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BBB4C" w14:textId="77777777" w:rsidR="00F6394C" w:rsidRDefault="00904E66" w:rsidP="00AC2125">
      <w:pPr>
        <w:jc w:val="center"/>
        <w:rPr>
          <w:sz w:val="28"/>
        </w:rPr>
      </w:pPr>
      <w:r>
        <w:rPr>
          <w:noProof/>
          <w:sz w:val="28"/>
          <w:lang w:val="en-GB" w:eastAsia="en-GB"/>
        </w:rPr>
        <w:drawing>
          <wp:anchor distT="0" distB="0" distL="114300" distR="114300" simplePos="0" relativeHeight="251660288" behindDoc="0" locked="0" layoutInCell="1" allowOverlap="1" wp14:anchorId="453F5282" wp14:editId="294D249D">
            <wp:simplePos x="0" y="0"/>
            <wp:positionH relativeFrom="margin">
              <wp:posOffset>3608070</wp:posOffset>
            </wp:positionH>
            <wp:positionV relativeFrom="margin">
              <wp:posOffset>-619125</wp:posOffset>
            </wp:positionV>
            <wp:extent cx="2429510" cy="104775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9510" cy="1047750"/>
                    </a:xfrm>
                    <a:prstGeom prst="rect">
                      <a:avLst/>
                    </a:prstGeom>
                    <a:noFill/>
                  </pic:spPr>
                </pic:pic>
              </a:graphicData>
            </a:graphic>
          </wp:anchor>
        </w:drawing>
      </w:r>
      <w:r>
        <w:rPr>
          <w:noProof/>
          <w:lang w:val="en-GB" w:eastAsia="en-GB"/>
        </w:rPr>
        <w:drawing>
          <wp:anchor distT="0" distB="0" distL="114300" distR="114300" simplePos="0" relativeHeight="251662336" behindDoc="0" locked="0" layoutInCell="1" allowOverlap="1" wp14:anchorId="0F825748" wp14:editId="165B1A22">
            <wp:simplePos x="0" y="0"/>
            <wp:positionH relativeFrom="margin">
              <wp:align>center</wp:align>
            </wp:positionH>
            <wp:positionV relativeFrom="margin">
              <wp:posOffset>-634365</wp:posOffset>
            </wp:positionV>
            <wp:extent cx="887095" cy="942975"/>
            <wp:effectExtent l="0" t="0" r="825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BEBA8EAE-BF5A-486C-A8C5-ECC9F3942E4B}">
                          <a14:imgProps xmlns:a14="http://schemas.microsoft.com/office/drawing/2010/main">
                            <a14:imgLayer r:embed="rId10">
                              <a14:imgEffect>
                                <a14:sharpenSoften amount="-50000"/>
                              </a14:imgEffect>
                              <a14:imgEffect>
                                <a14:brightnessContrast bright="40000"/>
                              </a14:imgEffect>
                            </a14:imgLayer>
                          </a14:imgProps>
                        </a:ext>
                        <a:ext uri="{28A0092B-C50C-407E-A947-70E740481C1C}">
                          <a14:useLocalDpi xmlns:a14="http://schemas.microsoft.com/office/drawing/2010/main" val="0"/>
                        </a:ext>
                      </a:extLst>
                    </a:blip>
                    <a:stretch>
                      <a:fillRect/>
                    </a:stretch>
                  </pic:blipFill>
                  <pic:spPr>
                    <a:xfrm>
                      <a:off x="0" y="0"/>
                      <a:ext cx="887095" cy="942975"/>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0" distB="0" distL="114300" distR="114300" simplePos="0" relativeHeight="251659264" behindDoc="0" locked="0" layoutInCell="1" allowOverlap="1" wp14:anchorId="40064DF0" wp14:editId="4CE8C3E2">
                <wp:simplePos x="0" y="0"/>
                <wp:positionH relativeFrom="column">
                  <wp:posOffset>-871220</wp:posOffset>
                </wp:positionH>
                <wp:positionV relativeFrom="paragraph">
                  <wp:posOffset>-671195</wp:posOffset>
                </wp:positionV>
                <wp:extent cx="3171825" cy="1038225"/>
                <wp:effectExtent l="0" t="0" r="9525" b="9525"/>
                <wp:wrapNone/>
                <wp:docPr id="2" name="Rectangle 2"/>
                <wp:cNvGraphicFramePr/>
                <a:graphic xmlns:a="http://schemas.openxmlformats.org/drawingml/2006/main">
                  <a:graphicData uri="http://schemas.microsoft.com/office/word/2010/wordprocessingShape">
                    <wps:wsp>
                      <wps:cNvSpPr/>
                      <wps:spPr>
                        <a:xfrm>
                          <a:off x="0" y="0"/>
                          <a:ext cx="3171825" cy="10382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75CE636" w14:textId="77777777" w:rsidR="00E74314" w:rsidRPr="007358ED" w:rsidRDefault="00E74314" w:rsidP="00904E66">
                            <w:pPr>
                              <w:jc w:val="center"/>
                              <w:rPr>
                                <w:rFonts w:ascii="Bookman Old Style" w:hAnsi="Bookman Old Style"/>
                              </w:rPr>
                            </w:pPr>
                            <w:r>
                              <w:rPr>
                                <w:rFonts w:ascii="Bookman Old Style" w:hAnsi="Bookman Old Style"/>
                              </w:rPr>
                              <w:t xml:space="preserve">                 </w:t>
                            </w:r>
                            <w:r w:rsidRPr="007358ED">
                              <w:rPr>
                                <w:rFonts w:ascii="Bookman Old Style" w:hAnsi="Bookman Old Style"/>
                              </w:rPr>
                              <w:t>BOSNA I HERCEGOVINA</w:t>
                            </w:r>
                          </w:p>
                          <w:p w14:paraId="71F89D20" w14:textId="77777777" w:rsidR="00E74314" w:rsidRPr="007358ED" w:rsidRDefault="00E74314" w:rsidP="00904E66">
                            <w:pPr>
                              <w:ind w:left="720"/>
                              <w:jc w:val="center"/>
                              <w:rPr>
                                <w:rFonts w:ascii="Bookman Old Style" w:hAnsi="Bookman Old Style"/>
                              </w:rPr>
                            </w:pPr>
                            <w:r w:rsidRPr="007358ED">
                              <w:rPr>
                                <w:rFonts w:ascii="Bookman Old Style" w:hAnsi="Bookman Old Style"/>
                              </w:rPr>
                              <w:t>FEDERACIJA BOSNE I HERCEGOVINE</w:t>
                            </w:r>
                          </w:p>
                          <w:p w14:paraId="69B0C9F6" w14:textId="77777777" w:rsidR="00E74314" w:rsidRPr="007358ED" w:rsidRDefault="00E74314" w:rsidP="00904E66">
                            <w:pPr>
                              <w:ind w:left="720"/>
                              <w:jc w:val="center"/>
                              <w:rPr>
                                <w:rFonts w:ascii="Bookman Old Style" w:hAnsi="Bookman Old Style"/>
                              </w:rPr>
                            </w:pPr>
                            <w:r w:rsidRPr="007358ED">
                              <w:rPr>
                                <w:rFonts w:ascii="Bookman Old Style" w:hAnsi="Bookman Old Style"/>
                              </w:rPr>
                              <w:t>KANTON SARAJEVO</w:t>
                            </w:r>
                          </w:p>
                          <w:p w14:paraId="3E40CD97" w14:textId="77777777" w:rsidR="00E74314" w:rsidRPr="00BD62BE" w:rsidRDefault="00E74314" w:rsidP="00904E66">
                            <w:pPr>
                              <w:ind w:left="720"/>
                              <w:jc w:val="center"/>
                              <w:rPr>
                                <w:rFonts w:ascii="Bookman Old Style" w:hAnsi="Bookman Old Style"/>
                              </w:rPr>
                            </w:pPr>
                            <w:r w:rsidRPr="007358ED">
                              <w:rPr>
                                <w:rFonts w:ascii="Bookman Old Style" w:hAnsi="Bookman Old Style"/>
                              </w:rPr>
                              <w:t>OPĆINA ILIJAŠ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64DF0" id="Rectangle 2" o:spid="_x0000_s1026" style="position:absolute;left:0;text-align:left;margin-left:-68.6pt;margin-top:-52.85pt;width:249.7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" fillcolor="white [3201]" stroked="f" strokeweight="1pt">
                <v:textbox>
                  <w:txbxContent>
                    <w:p w14:paraId="675CE636" w14:textId="77777777" w:rsidR="00E74314" w:rsidRPr="007358ED" w:rsidRDefault="00E74314" w:rsidP="00904E66">
                      <w:pPr>
                        <w:jc w:val="center"/>
                        <w:rPr>
                          <w:rFonts w:ascii="Bookman Old Style" w:hAnsi="Bookman Old Style"/>
                        </w:rPr>
                      </w:pPr>
                      <w:r>
                        <w:rPr>
                          <w:rFonts w:ascii="Bookman Old Style" w:hAnsi="Bookman Old Style"/>
                        </w:rPr>
                        <w:t xml:space="preserve">                 </w:t>
                      </w:r>
                      <w:r w:rsidRPr="007358ED">
                        <w:rPr>
                          <w:rFonts w:ascii="Bookman Old Style" w:hAnsi="Bookman Old Style"/>
                        </w:rPr>
                        <w:t>BOSNA I HERCEGOVINA</w:t>
                      </w:r>
                    </w:p>
                    <w:p w14:paraId="71F89D20" w14:textId="77777777" w:rsidR="00E74314" w:rsidRPr="007358ED" w:rsidRDefault="00E74314" w:rsidP="00904E66">
                      <w:pPr>
                        <w:ind w:left="720"/>
                        <w:jc w:val="center"/>
                        <w:rPr>
                          <w:rFonts w:ascii="Bookman Old Style" w:hAnsi="Bookman Old Style"/>
                        </w:rPr>
                      </w:pPr>
                      <w:r w:rsidRPr="007358ED">
                        <w:rPr>
                          <w:rFonts w:ascii="Bookman Old Style" w:hAnsi="Bookman Old Style"/>
                        </w:rPr>
                        <w:t>FEDERACIJA BOSNE I HERCEGOVINE</w:t>
                      </w:r>
                    </w:p>
                    <w:p w14:paraId="69B0C9F6" w14:textId="77777777" w:rsidR="00E74314" w:rsidRPr="007358ED" w:rsidRDefault="00E74314" w:rsidP="00904E66">
                      <w:pPr>
                        <w:ind w:left="720"/>
                        <w:jc w:val="center"/>
                        <w:rPr>
                          <w:rFonts w:ascii="Bookman Old Style" w:hAnsi="Bookman Old Style"/>
                        </w:rPr>
                      </w:pPr>
                      <w:r w:rsidRPr="007358ED">
                        <w:rPr>
                          <w:rFonts w:ascii="Bookman Old Style" w:hAnsi="Bookman Old Style"/>
                        </w:rPr>
                        <w:t>KANTON SARAJEVO</w:t>
                      </w:r>
                    </w:p>
                    <w:p w14:paraId="3E40CD97" w14:textId="77777777" w:rsidR="00E74314" w:rsidRPr="00BD62BE" w:rsidRDefault="00E74314" w:rsidP="00904E66">
                      <w:pPr>
                        <w:ind w:left="720"/>
                        <w:jc w:val="center"/>
                        <w:rPr>
                          <w:rFonts w:ascii="Bookman Old Style" w:hAnsi="Bookman Old Style"/>
                        </w:rPr>
                      </w:pPr>
                      <w:r w:rsidRPr="007358ED">
                        <w:rPr>
                          <w:rFonts w:ascii="Bookman Old Style" w:hAnsi="Bookman Old Style"/>
                        </w:rPr>
                        <w:t>OPĆINA ILIJAŠ</w:t>
                      </w:r>
                    </w:p>
                  </w:txbxContent>
                </v:textbox>
              </v:rect>
            </w:pict>
          </mc:Fallback>
        </mc:AlternateContent>
      </w:r>
      <w:r w:rsidR="00434F1C">
        <w:rPr>
          <w:sz w:val="28"/>
        </w:rPr>
        <w:t>783</w:t>
      </w:r>
    </w:p>
    <w:p w14:paraId="29CD4121" w14:textId="77777777" w:rsidR="00F6394C" w:rsidRDefault="00904E66" w:rsidP="00AC2125">
      <w:pPr>
        <w:jc w:val="center"/>
        <w:rPr>
          <w:sz w:val="28"/>
        </w:rPr>
      </w:pPr>
      <w:r>
        <w:rPr>
          <w:rFonts w:ascii="Bookman Old Style" w:hAnsi="Bookman Old Style"/>
          <w:noProof/>
          <w:szCs w:val="24"/>
          <w:lang w:val="en-GB" w:eastAsia="en-GB"/>
        </w:rPr>
        <mc:AlternateContent>
          <mc:Choice Requires="wps">
            <w:drawing>
              <wp:anchor distT="0" distB="0" distL="114300" distR="114300" simplePos="0" relativeHeight="251664384" behindDoc="0" locked="0" layoutInCell="1" allowOverlap="1" wp14:anchorId="18AF8AD2" wp14:editId="216D6C56">
                <wp:simplePos x="0" y="0"/>
                <wp:positionH relativeFrom="column">
                  <wp:posOffset>-390525</wp:posOffset>
                </wp:positionH>
                <wp:positionV relativeFrom="paragraph">
                  <wp:posOffset>198755</wp:posOffset>
                </wp:positionV>
                <wp:extent cx="6657975" cy="1905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6657975" cy="1905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97CA797" id="Straight Connector 4"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30.75pt,15.65pt" to="493.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" strokecolor="black [3200]" strokeweight=".5pt">
                <v:stroke joinstyle="miter"/>
              </v:line>
            </w:pict>
          </mc:Fallback>
        </mc:AlternateContent>
      </w:r>
    </w:p>
    <w:p w14:paraId="20BCFC7F" w14:textId="078F71A0" w:rsidR="00541E65" w:rsidRDefault="00541E65" w:rsidP="00C90103">
      <w:pPr>
        <w:jc w:val="both"/>
        <w:rPr>
          <w:sz w:val="22"/>
          <w:szCs w:val="22"/>
        </w:rPr>
      </w:pPr>
    </w:p>
    <w:p w14:paraId="3AA81061" w14:textId="4B3E67B5" w:rsidR="00C90103" w:rsidRDefault="00C90103" w:rsidP="00C90103">
      <w:pPr>
        <w:jc w:val="both"/>
        <w:rPr>
          <w:sz w:val="22"/>
          <w:szCs w:val="22"/>
        </w:rPr>
      </w:pPr>
      <w:r w:rsidRPr="00C2553C">
        <w:rPr>
          <w:sz w:val="22"/>
          <w:szCs w:val="22"/>
        </w:rPr>
        <w:t xml:space="preserve">Na osnovu </w:t>
      </w:r>
      <w:r>
        <w:rPr>
          <w:sz w:val="22"/>
          <w:szCs w:val="22"/>
        </w:rPr>
        <w:t>člana 108</w:t>
      </w:r>
      <w:r w:rsidR="00C54A05">
        <w:rPr>
          <w:sz w:val="22"/>
          <w:szCs w:val="22"/>
        </w:rPr>
        <w:t>.</w:t>
      </w:r>
      <w:r>
        <w:rPr>
          <w:sz w:val="22"/>
          <w:szCs w:val="22"/>
        </w:rPr>
        <w:t xml:space="preserve"> stav (4) tačka h), a u vezi s članom 99. stav (6) i (8) </w:t>
      </w:r>
      <w:r w:rsidRPr="00C2553C">
        <w:rPr>
          <w:sz w:val="22"/>
          <w:szCs w:val="22"/>
        </w:rPr>
        <w:t>Zakona o odgoju i obrazovanju u osnovnoj i srednjoj školi u Kantonu Sarajevo (“Službene novine Kantona Sarajevo”, broj: 27/24),</w:t>
      </w:r>
      <w:r w:rsidRPr="00402296">
        <w:rPr>
          <w:sz w:val="22"/>
          <w:szCs w:val="22"/>
        </w:rPr>
        <w:t xml:space="preserve"> </w:t>
      </w:r>
      <w:r w:rsidRPr="00C2553C">
        <w:rPr>
          <w:sz w:val="22"/>
          <w:szCs w:val="22"/>
        </w:rPr>
        <w:t xml:space="preserve">člana 4. 5. i 6. Pravilnika s kriterijima za prijem radnika u radni odnos u osnovnim školama kao javnim ustanovama na području Kantona Sarajevo (“Službene novine Kantona Sarajevo”, broj 12/22, 22/22 i 30/24), člana </w:t>
      </w:r>
      <w:r w:rsidRPr="00C2553C">
        <w:rPr>
          <w:rFonts w:eastAsia="Calibri"/>
          <w:sz w:val="22"/>
          <w:szCs w:val="22"/>
        </w:rPr>
        <w:t>12. Pravilnika o radu JU OŠ „</w:t>
      </w:r>
      <w:proofErr w:type="gramStart"/>
      <w:r w:rsidRPr="00C2553C">
        <w:rPr>
          <w:rFonts w:eastAsia="Calibri"/>
          <w:sz w:val="22"/>
          <w:szCs w:val="22"/>
        </w:rPr>
        <w:t>Srednje“ Ilijaš</w:t>
      </w:r>
      <w:proofErr w:type="gramEnd"/>
      <w:r w:rsidRPr="00C2553C">
        <w:rPr>
          <w:rFonts w:eastAsia="Calibri"/>
          <w:sz w:val="22"/>
          <w:szCs w:val="22"/>
        </w:rPr>
        <w:t xml:space="preserve">, odredbi Pravilnika o unutrašnjoj organizaciji i sistematizaciji JU Osnovna škola „Srednje“ Ilijaš, </w:t>
      </w:r>
      <w:r w:rsidRPr="00C2553C">
        <w:rPr>
          <w:sz w:val="22"/>
          <w:szCs w:val="22"/>
        </w:rPr>
        <w:t>Saglasnosti Ministarstva za odgoj i obrazovanje Kantona Sarajevo broj: 11-</w:t>
      </w:r>
      <w:r>
        <w:rPr>
          <w:sz w:val="22"/>
          <w:szCs w:val="22"/>
        </w:rPr>
        <w:t>10-30-23108-</w:t>
      </w:r>
      <w:r w:rsidR="003842F8">
        <w:rPr>
          <w:sz w:val="22"/>
          <w:szCs w:val="22"/>
        </w:rPr>
        <w:t>20</w:t>
      </w:r>
      <w:r>
        <w:rPr>
          <w:sz w:val="22"/>
          <w:szCs w:val="22"/>
        </w:rPr>
        <w:t>/24 od 2</w:t>
      </w:r>
      <w:r w:rsidR="003842F8">
        <w:rPr>
          <w:sz w:val="22"/>
          <w:szCs w:val="22"/>
        </w:rPr>
        <w:t>8</w:t>
      </w:r>
      <w:r w:rsidRPr="00C2553C">
        <w:rPr>
          <w:sz w:val="22"/>
          <w:szCs w:val="22"/>
        </w:rPr>
        <w:t>.</w:t>
      </w:r>
      <w:r w:rsidR="003842F8">
        <w:rPr>
          <w:sz w:val="22"/>
          <w:szCs w:val="22"/>
        </w:rPr>
        <w:t>03</w:t>
      </w:r>
      <w:r w:rsidRPr="00C2553C">
        <w:rPr>
          <w:sz w:val="22"/>
          <w:szCs w:val="22"/>
        </w:rPr>
        <w:t>.202</w:t>
      </w:r>
      <w:r w:rsidR="003842F8">
        <w:rPr>
          <w:sz w:val="22"/>
          <w:szCs w:val="22"/>
        </w:rPr>
        <w:t>5</w:t>
      </w:r>
      <w:r w:rsidRPr="00C2553C">
        <w:rPr>
          <w:sz w:val="22"/>
          <w:szCs w:val="22"/>
        </w:rPr>
        <w:t>. godine i Odluke Školskog odbora JU OŠ “Srednje” Ilijaš, broj: 01-1-</w:t>
      </w:r>
      <w:r w:rsidR="003842F8">
        <w:rPr>
          <w:sz w:val="22"/>
          <w:szCs w:val="22"/>
        </w:rPr>
        <w:t>IV</w:t>
      </w:r>
      <w:r w:rsidRPr="00C2553C">
        <w:rPr>
          <w:sz w:val="22"/>
          <w:szCs w:val="22"/>
        </w:rPr>
        <w:t>-</w:t>
      </w:r>
      <w:r w:rsidR="002A46FA">
        <w:rPr>
          <w:sz w:val="22"/>
          <w:szCs w:val="22"/>
        </w:rPr>
        <w:t>504</w:t>
      </w:r>
      <w:r w:rsidRPr="00C2553C">
        <w:rPr>
          <w:sz w:val="22"/>
          <w:szCs w:val="22"/>
        </w:rPr>
        <w:t>/2</w:t>
      </w:r>
      <w:r w:rsidR="003842F8">
        <w:rPr>
          <w:sz w:val="22"/>
          <w:szCs w:val="22"/>
        </w:rPr>
        <w:t>5</w:t>
      </w:r>
      <w:r w:rsidRPr="00C2553C">
        <w:rPr>
          <w:sz w:val="22"/>
          <w:szCs w:val="22"/>
        </w:rPr>
        <w:t xml:space="preserve"> od </w:t>
      </w:r>
      <w:r>
        <w:rPr>
          <w:sz w:val="22"/>
          <w:szCs w:val="22"/>
        </w:rPr>
        <w:t>0</w:t>
      </w:r>
      <w:r w:rsidR="003842F8">
        <w:rPr>
          <w:sz w:val="22"/>
          <w:szCs w:val="22"/>
        </w:rPr>
        <w:t>9</w:t>
      </w:r>
      <w:r w:rsidRPr="00C2553C">
        <w:rPr>
          <w:sz w:val="22"/>
          <w:szCs w:val="22"/>
        </w:rPr>
        <w:t>.</w:t>
      </w:r>
      <w:r w:rsidR="003842F8">
        <w:rPr>
          <w:sz w:val="22"/>
          <w:szCs w:val="22"/>
        </w:rPr>
        <w:t>04</w:t>
      </w:r>
      <w:r w:rsidRPr="00C2553C">
        <w:rPr>
          <w:sz w:val="22"/>
          <w:szCs w:val="22"/>
        </w:rPr>
        <w:t>.202</w:t>
      </w:r>
      <w:r w:rsidR="003842F8">
        <w:rPr>
          <w:sz w:val="22"/>
          <w:szCs w:val="22"/>
        </w:rPr>
        <w:t>5</w:t>
      </w:r>
      <w:r w:rsidRPr="00C2553C">
        <w:rPr>
          <w:sz w:val="22"/>
          <w:szCs w:val="22"/>
        </w:rPr>
        <w:t>. godine, raspisuje</w:t>
      </w:r>
      <w:r>
        <w:rPr>
          <w:sz w:val="22"/>
          <w:szCs w:val="22"/>
        </w:rPr>
        <w:t xml:space="preserve"> se</w:t>
      </w:r>
      <w:r w:rsidRPr="00C2553C">
        <w:rPr>
          <w:sz w:val="22"/>
          <w:szCs w:val="22"/>
        </w:rPr>
        <w:t>:</w:t>
      </w:r>
    </w:p>
    <w:p w14:paraId="341D724E" w14:textId="77777777" w:rsidR="002A46FA" w:rsidRPr="00C2553C" w:rsidRDefault="002A46FA" w:rsidP="00C90103">
      <w:pPr>
        <w:jc w:val="both"/>
        <w:rPr>
          <w:rFonts w:eastAsia="Calibri"/>
          <w:sz w:val="22"/>
          <w:szCs w:val="22"/>
        </w:rPr>
      </w:pPr>
    </w:p>
    <w:p w14:paraId="06F869D0" w14:textId="2506C671" w:rsidR="00E74314" w:rsidRPr="00C66D7F" w:rsidRDefault="00E74314" w:rsidP="00E74314">
      <w:pPr>
        <w:jc w:val="both"/>
        <w:rPr>
          <w:rFonts w:eastAsia="Calibri"/>
          <w:sz w:val="16"/>
          <w:szCs w:val="16"/>
          <w:lang w:val="hr-BA"/>
        </w:rPr>
      </w:pPr>
    </w:p>
    <w:p w14:paraId="03000F6E" w14:textId="77777777" w:rsidR="00E74314" w:rsidRPr="00E74314" w:rsidRDefault="00E74314" w:rsidP="00E74314">
      <w:pPr>
        <w:jc w:val="center"/>
        <w:rPr>
          <w:rFonts w:eastAsia="Calibri"/>
          <w:b/>
          <w:bCs/>
          <w:sz w:val="32"/>
          <w:szCs w:val="32"/>
          <w:lang w:val="hr-BA"/>
        </w:rPr>
      </w:pPr>
      <w:r w:rsidRPr="00E74314">
        <w:rPr>
          <w:rFonts w:eastAsia="Calibri"/>
          <w:b/>
          <w:bCs/>
          <w:sz w:val="32"/>
          <w:szCs w:val="32"/>
          <w:lang w:val="hr-BA"/>
        </w:rPr>
        <w:t>JAVNI KONKURS</w:t>
      </w:r>
    </w:p>
    <w:p w14:paraId="345CB1A6" w14:textId="0CFF41C2" w:rsidR="00E74314" w:rsidRDefault="00E74314" w:rsidP="00A97084">
      <w:pPr>
        <w:jc w:val="center"/>
        <w:rPr>
          <w:rFonts w:eastAsia="Calibri"/>
          <w:b/>
          <w:bCs/>
          <w:sz w:val="28"/>
          <w:szCs w:val="28"/>
          <w:lang w:val="hr-BA"/>
        </w:rPr>
      </w:pPr>
      <w:r w:rsidRPr="00E74314">
        <w:rPr>
          <w:rFonts w:eastAsia="Calibri"/>
          <w:b/>
          <w:bCs/>
          <w:sz w:val="28"/>
          <w:szCs w:val="28"/>
          <w:lang w:val="hr-BA"/>
        </w:rPr>
        <w:t xml:space="preserve">za </w:t>
      </w:r>
      <w:r w:rsidR="00E77238">
        <w:rPr>
          <w:rFonts w:eastAsia="Calibri"/>
          <w:b/>
          <w:bCs/>
          <w:sz w:val="28"/>
          <w:szCs w:val="28"/>
          <w:lang w:val="hr-BA"/>
        </w:rPr>
        <w:t>popunu upražnjen</w:t>
      </w:r>
      <w:r w:rsidR="003842F8">
        <w:rPr>
          <w:rFonts w:eastAsia="Calibri"/>
          <w:b/>
          <w:bCs/>
          <w:sz w:val="28"/>
          <w:szCs w:val="28"/>
          <w:lang w:val="hr-BA"/>
        </w:rPr>
        <w:t>og</w:t>
      </w:r>
      <w:r w:rsidR="00E77238">
        <w:rPr>
          <w:rFonts w:eastAsia="Calibri"/>
          <w:b/>
          <w:bCs/>
          <w:sz w:val="28"/>
          <w:szCs w:val="28"/>
          <w:lang w:val="hr-BA"/>
        </w:rPr>
        <w:t xml:space="preserve"> radn</w:t>
      </w:r>
      <w:r w:rsidR="003842F8">
        <w:rPr>
          <w:rFonts w:eastAsia="Calibri"/>
          <w:b/>
          <w:bCs/>
          <w:sz w:val="28"/>
          <w:szCs w:val="28"/>
          <w:lang w:val="hr-BA"/>
        </w:rPr>
        <w:t>og</w:t>
      </w:r>
      <w:r w:rsidR="00E77238">
        <w:rPr>
          <w:rFonts w:eastAsia="Calibri"/>
          <w:b/>
          <w:bCs/>
          <w:sz w:val="28"/>
          <w:szCs w:val="28"/>
          <w:lang w:val="hr-BA"/>
        </w:rPr>
        <w:t xml:space="preserve"> mjesta  </w:t>
      </w:r>
    </w:p>
    <w:p w14:paraId="3E34D31C" w14:textId="0FF7AEB0" w:rsidR="00A11248" w:rsidRDefault="00A11248" w:rsidP="00E74314">
      <w:pPr>
        <w:jc w:val="both"/>
        <w:rPr>
          <w:rFonts w:eastAsia="Calibri"/>
          <w:sz w:val="24"/>
          <w:szCs w:val="24"/>
          <w:lang w:val="hr-BA"/>
        </w:rPr>
      </w:pPr>
    </w:p>
    <w:p w14:paraId="29E2D59F" w14:textId="60C9F124" w:rsidR="00E74314" w:rsidRPr="00E74314" w:rsidRDefault="00E74314" w:rsidP="00E74314">
      <w:pPr>
        <w:jc w:val="both"/>
        <w:rPr>
          <w:rFonts w:eastAsia="Calibri"/>
          <w:sz w:val="24"/>
          <w:szCs w:val="24"/>
          <w:lang w:val="hr-BA"/>
        </w:rPr>
      </w:pPr>
      <w:r w:rsidRPr="00E74314">
        <w:rPr>
          <w:rFonts w:eastAsia="Calibri"/>
          <w:sz w:val="24"/>
          <w:szCs w:val="24"/>
          <w:lang w:val="hr-BA"/>
        </w:rPr>
        <w:t>NAZIV, SJEDIŠTE I INTERNET STRANICA USTANOVE</w:t>
      </w:r>
    </w:p>
    <w:p w14:paraId="7E29F93E" w14:textId="77777777" w:rsidR="00E74314" w:rsidRPr="00E74314" w:rsidRDefault="00E74314" w:rsidP="00E74314">
      <w:pPr>
        <w:jc w:val="both"/>
        <w:rPr>
          <w:rFonts w:eastAsia="Calibri"/>
          <w:sz w:val="24"/>
          <w:szCs w:val="24"/>
          <w:lang w:val="bs-Latn-BA"/>
        </w:rPr>
      </w:pPr>
    </w:p>
    <w:p w14:paraId="2B4BC07A" w14:textId="77777777" w:rsidR="00E74314" w:rsidRPr="00E74314" w:rsidRDefault="00E74314" w:rsidP="00E74314">
      <w:pPr>
        <w:jc w:val="both"/>
        <w:rPr>
          <w:rFonts w:eastAsia="Calibri"/>
          <w:sz w:val="24"/>
          <w:szCs w:val="24"/>
          <w:lang w:val="bs-Latn-BA"/>
        </w:rPr>
      </w:pPr>
      <w:r w:rsidRPr="00E74314">
        <w:rPr>
          <w:rFonts w:eastAsia="Calibri"/>
          <w:sz w:val="24"/>
          <w:szCs w:val="24"/>
          <w:lang w:val="bs-Latn-BA"/>
        </w:rPr>
        <w:t>JU OŠ „SREDNJE“ ILIJAŠ</w:t>
      </w:r>
    </w:p>
    <w:p w14:paraId="1423D307" w14:textId="77777777" w:rsidR="00E74314" w:rsidRPr="00E74314" w:rsidRDefault="00E74314" w:rsidP="00E74314">
      <w:pPr>
        <w:jc w:val="both"/>
        <w:rPr>
          <w:rFonts w:eastAsia="Calibri"/>
          <w:sz w:val="24"/>
          <w:szCs w:val="24"/>
          <w:lang w:val="bs-Latn-BA"/>
        </w:rPr>
      </w:pPr>
      <w:r w:rsidRPr="00E74314">
        <w:rPr>
          <w:rFonts w:eastAsia="Calibri"/>
          <w:sz w:val="24"/>
          <w:szCs w:val="24"/>
          <w:lang w:val="bs-Latn-BA"/>
        </w:rPr>
        <w:t>Ulica: Srednje bb,  71385 Srednje</w:t>
      </w:r>
    </w:p>
    <w:p w14:paraId="3D636AB1" w14:textId="77777777" w:rsidR="00E74314" w:rsidRPr="00E74314" w:rsidRDefault="00E74314" w:rsidP="00E74314">
      <w:pPr>
        <w:jc w:val="both"/>
        <w:rPr>
          <w:rFonts w:eastAsia="Calibri"/>
          <w:sz w:val="24"/>
          <w:szCs w:val="24"/>
          <w:lang w:val="bs-Latn-BA"/>
        </w:rPr>
      </w:pPr>
      <w:r w:rsidRPr="00E74314">
        <w:rPr>
          <w:rFonts w:eastAsia="Calibri"/>
          <w:sz w:val="24"/>
          <w:szCs w:val="24"/>
          <w:lang w:val="bs-Latn-BA"/>
        </w:rPr>
        <w:t>www.ossrednje.edu.ba</w:t>
      </w:r>
    </w:p>
    <w:p w14:paraId="2A00D627" w14:textId="77777777" w:rsidR="00E74314" w:rsidRPr="00E74314" w:rsidRDefault="00E74314" w:rsidP="00E74314">
      <w:pPr>
        <w:jc w:val="both"/>
        <w:rPr>
          <w:rFonts w:eastAsia="Calibri"/>
          <w:sz w:val="24"/>
          <w:szCs w:val="24"/>
          <w:lang w:val="bs-Latn-BA"/>
        </w:rPr>
      </w:pPr>
    </w:p>
    <w:p w14:paraId="5BFCAE50" w14:textId="4325B561" w:rsidR="004A2403" w:rsidRDefault="00E74314" w:rsidP="004801FE">
      <w:pPr>
        <w:jc w:val="both"/>
        <w:rPr>
          <w:rFonts w:eastAsia="Calibri"/>
          <w:sz w:val="24"/>
          <w:szCs w:val="24"/>
          <w:lang w:val="bs-Latn-BA"/>
        </w:rPr>
      </w:pPr>
      <w:r w:rsidRPr="00E74314">
        <w:rPr>
          <w:rFonts w:eastAsia="Calibri"/>
          <w:sz w:val="24"/>
          <w:szCs w:val="24"/>
          <w:lang w:val="bs-Latn-BA"/>
        </w:rPr>
        <w:t>NAZIV RADN</w:t>
      </w:r>
      <w:r w:rsidR="008328F2">
        <w:rPr>
          <w:rFonts w:eastAsia="Calibri"/>
          <w:sz w:val="24"/>
          <w:szCs w:val="24"/>
          <w:lang w:val="bs-Latn-BA"/>
        </w:rPr>
        <w:t>OG</w:t>
      </w:r>
      <w:r w:rsidR="00762356">
        <w:rPr>
          <w:rFonts w:eastAsia="Calibri"/>
          <w:sz w:val="24"/>
          <w:szCs w:val="24"/>
          <w:lang w:val="bs-Latn-BA"/>
        </w:rPr>
        <w:t xml:space="preserve"> MJESTA</w:t>
      </w:r>
      <w:r w:rsidRPr="00E74314">
        <w:rPr>
          <w:rFonts w:eastAsia="Calibri"/>
          <w:sz w:val="24"/>
          <w:szCs w:val="24"/>
          <w:lang w:val="bs-Latn-BA"/>
        </w:rPr>
        <w:t xml:space="preserve"> </w:t>
      </w:r>
    </w:p>
    <w:p w14:paraId="18AC33F7" w14:textId="77777777" w:rsidR="004801FE" w:rsidRPr="004801FE" w:rsidRDefault="004801FE" w:rsidP="004801FE">
      <w:pPr>
        <w:jc w:val="both"/>
        <w:rPr>
          <w:rFonts w:eastAsia="Calibri"/>
          <w:sz w:val="24"/>
          <w:szCs w:val="24"/>
          <w:lang w:val="bs-Latn-BA"/>
        </w:rPr>
      </w:pPr>
    </w:p>
    <w:p w14:paraId="312E0BAF" w14:textId="55EA05C9" w:rsidR="003842F8" w:rsidRPr="003842F8" w:rsidRDefault="003842F8" w:rsidP="003842F8">
      <w:pPr>
        <w:pStyle w:val="ListParagraph"/>
        <w:numPr>
          <w:ilvl w:val="0"/>
          <w:numId w:val="22"/>
        </w:numPr>
        <w:rPr>
          <w:rFonts w:eastAsia="Calibri"/>
          <w:sz w:val="24"/>
          <w:szCs w:val="24"/>
        </w:rPr>
      </w:pPr>
      <w:r>
        <w:rPr>
          <w:rFonts w:eastAsia="Calibri"/>
          <w:sz w:val="24"/>
          <w:szCs w:val="24"/>
        </w:rPr>
        <w:t xml:space="preserve">Nastavnik tjelesnog </w:t>
      </w:r>
      <w:r w:rsidR="002A46FA">
        <w:rPr>
          <w:rFonts w:eastAsia="Calibri"/>
          <w:sz w:val="24"/>
          <w:szCs w:val="24"/>
        </w:rPr>
        <w:t>i</w:t>
      </w:r>
      <w:r>
        <w:rPr>
          <w:rFonts w:eastAsia="Calibri"/>
          <w:sz w:val="24"/>
          <w:szCs w:val="24"/>
        </w:rPr>
        <w:t xml:space="preserve"> zdravstvenog odgoja … 1 izvršilac, 5 časova sedmično, </w:t>
      </w:r>
      <w:r w:rsidRPr="003842F8">
        <w:rPr>
          <w:rFonts w:eastAsia="Calibri"/>
          <w:sz w:val="24"/>
          <w:szCs w:val="24"/>
        </w:rPr>
        <w:t>na određeno vrijeme</w:t>
      </w:r>
      <w:r>
        <w:rPr>
          <w:rFonts w:eastAsia="Calibri"/>
          <w:sz w:val="24"/>
          <w:szCs w:val="24"/>
        </w:rPr>
        <w:t xml:space="preserve"> od okončanja konkursne procedure do povratka radnice sa bolovanja,</w:t>
      </w:r>
      <w:r w:rsidRPr="003842F8">
        <w:rPr>
          <w:rFonts w:eastAsia="Calibri"/>
          <w:sz w:val="24"/>
          <w:szCs w:val="24"/>
        </w:rPr>
        <w:t xml:space="preserve"> naj</w:t>
      </w:r>
      <w:r>
        <w:rPr>
          <w:rFonts w:eastAsia="Calibri"/>
          <w:sz w:val="24"/>
          <w:szCs w:val="24"/>
        </w:rPr>
        <w:t xml:space="preserve">kasnije </w:t>
      </w:r>
      <w:r w:rsidRPr="003842F8">
        <w:rPr>
          <w:rFonts w:eastAsia="Calibri"/>
          <w:sz w:val="24"/>
          <w:szCs w:val="24"/>
        </w:rPr>
        <w:t xml:space="preserve">do 31.08.2025. godine. </w:t>
      </w:r>
    </w:p>
    <w:p w14:paraId="10EB51C9" w14:textId="77777777" w:rsidR="003842F8" w:rsidRDefault="003842F8" w:rsidP="00E74314">
      <w:pPr>
        <w:jc w:val="both"/>
        <w:rPr>
          <w:rFonts w:eastAsia="Calibri"/>
          <w:sz w:val="24"/>
          <w:szCs w:val="24"/>
          <w:lang w:val="bs-Latn-BA"/>
        </w:rPr>
      </w:pPr>
    </w:p>
    <w:p w14:paraId="468C66C4" w14:textId="77777777" w:rsidR="003842F8" w:rsidRDefault="003842F8" w:rsidP="00E74314">
      <w:pPr>
        <w:jc w:val="both"/>
        <w:rPr>
          <w:rFonts w:eastAsia="Calibri"/>
          <w:sz w:val="24"/>
          <w:szCs w:val="24"/>
          <w:lang w:val="bs-Latn-BA"/>
        </w:rPr>
      </w:pPr>
    </w:p>
    <w:p w14:paraId="6D173910" w14:textId="2EAD39BA" w:rsidR="00E74314" w:rsidRPr="00E74314" w:rsidRDefault="00E74314" w:rsidP="00E74314">
      <w:pPr>
        <w:jc w:val="both"/>
        <w:rPr>
          <w:rFonts w:eastAsia="Calibri"/>
          <w:sz w:val="24"/>
          <w:szCs w:val="24"/>
          <w:lang w:val="bs-Latn-BA"/>
        </w:rPr>
      </w:pPr>
      <w:r w:rsidRPr="00E74314">
        <w:rPr>
          <w:rFonts w:eastAsia="Calibri"/>
          <w:sz w:val="24"/>
          <w:szCs w:val="24"/>
          <w:lang w:val="bs-Latn-BA"/>
        </w:rPr>
        <w:t xml:space="preserve">OPIS POSLOVA I POTREBNI USLOVI </w:t>
      </w:r>
      <w:r w:rsidR="007748C5">
        <w:rPr>
          <w:rFonts w:eastAsia="Calibri"/>
          <w:sz w:val="24"/>
          <w:szCs w:val="24"/>
          <w:lang w:val="bs-Latn-BA"/>
        </w:rPr>
        <w:t xml:space="preserve">IZ PRAVILNIKA </w:t>
      </w:r>
      <w:r w:rsidRPr="00E74314">
        <w:rPr>
          <w:rFonts w:eastAsia="Calibri"/>
          <w:sz w:val="24"/>
          <w:szCs w:val="24"/>
          <w:lang w:val="bs-Latn-BA"/>
        </w:rPr>
        <w:t xml:space="preserve">KOJIM SE REGULIŠE </w:t>
      </w:r>
      <w:r w:rsidR="007748C5">
        <w:rPr>
          <w:rFonts w:eastAsia="Calibri"/>
          <w:sz w:val="24"/>
          <w:szCs w:val="24"/>
          <w:lang w:val="bs-Latn-BA"/>
        </w:rPr>
        <w:t xml:space="preserve">UNUTRAŠNJA ORGANIZACIJA I </w:t>
      </w:r>
      <w:r w:rsidRPr="00E74314">
        <w:rPr>
          <w:rFonts w:eastAsia="Calibri"/>
          <w:sz w:val="24"/>
          <w:szCs w:val="24"/>
          <w:lang w:val="bs-Latn-BA"/>
        </w:rPr>
        <w:t>SISTEMATIZACIJA RADNIH MJESTA</w:t>
      </w:r>
    </w:p>
    <w:p w14:paraId="2EF4FF25" w14:textId="77777777" w:rsidR="00E74314" w:rsidRPr="00E74314" w:rsidRDefault="00E74314" w:rsidP="00E74314">
      <w:pPr>
        <w:jc w:val="both"/>
        <w:rPr>
          <w:rFonts w:eastAsia="Calibri"/>
          <w:w w:val="101"/>
          <w:sz w:val="24"/>
          <w:szCs w:val="24"/>
          <w:lang w:val="hr-BA"/>
        </w:rPr>
      </w:pPr>
    </w:p>
    <w:p w14:paraId="07ECEA50" w14:textId="77777777" w:rsidR="00E74314" w:rsidRPr="00E74314" w:rsidRDefault="00E74314" w:rsidP="00E74314">
      <w:pPr>
        <w:jc w:val="both"/>
        <w:rPr>
          <w:rFonts w:eastAsia="Calibri"/>
          <w:w w:val="101"/>
          <w:sz w:val="24"/>
          <w:szCs w:val="24"/>
          <w:lang w:val="hr-BA"/>
        </w:rPr>
      </w:pPr>
      <w:r w:rsidRPr="00E74314">
        <w:rPr>
          <w:rFonts w:eastAsia="Calibri"/>
          <w:w w:val="101"/>
          <w:sz w:val="24"/>
          <w:szCs w:val="24"/>
          <w:lang w:val="hr-BA"/>
        </w:rPr>
        <w:t>OPIS POSLOVA</w:t>
      </w:r>
    </w:p>
    <w:p w14:paraId="26E5B78F" w14:textId="77777777" w:rsidR="00E74314" w:rsidRPr="00E74314" w:rsidRDefault="00E74314" w:rsidP="00E74314">
      <w:pPr>
        <w:jc w:val="both"/>
        <w:rPr>
          <w:rFonts w:eastAsia="Calibri"/>
          <w:w w:val="101"/>
          <w:sz w:val="24"/>
          <w:szCs w:val="24"/>
          <w:lang w:val="hr-BA"/>
        </w:rPr>
      </w:pPr>
    </w:p>
    <w:p w14:paraId="2EAC9E36" w14:textId="5D78D629" w:rsidR="005E74CB" w:rsidRPr="00541E65" w:rsidRDefault="00AA750C" w:rsidP="00AA750C">
      <w:pPr>
        <w:pStyle w:val="ListParagraph"/>
        <w:numPr>
          <w:ilvl w:val="0"/>
          <w:numId w:val="17"/>
        </w:numPr>
        <w:jc w:val="both"/>
        <w:rPr>
          <w:rFonts w:eastAsia="Calibri"/>
          <w:b/>
          <w:spacing w:val="-1"/>
          <w:w w:val="101"/>
          <w:sz w:val="24"/>
          <w:szCs w:val="24"/>
          <w:lang w:val="hr-BA"/>
        </w:rPr>
      </w:pPr>
      <w:r w:rsidRPr="00541E65">
        <w:rPr>
          <w:rFonts w:eastAsia="Calibri"/>
          <w:b/>
          <w:spacing w:val="-1"/>
          <w:w w:val="101"/>
          <w:sz w:val="24"/>
          <w:szCs w:val="24"/>
          <w:lang w:val="hr-BA"/>
        </w:rPr>
        <w:t>Neposredni odgojno-obrazovni rad</w:t>
      </w:r>
    </w:p>
    <w:p w14:paraId="2F3E507D" w14:textId="0DB15DDC" w:rsidR="005E74CB" w:rsidRPr="005E74CB" w:rsidRDefault="005E74CB" w:rsidP="005E74CB">
      <w:pPr>
        <w:pStyle w:val="ListParagraph"/>
        <w:numPr>
          <w:ilvl w:val="0"/>
          <w:numId w:val="16"/>
        </w:numPr>
        <w:jc w:val="both"/>
        <w:rPr>
          <w:sz w:val="24"/>
          <w:szCs w:val="24"/>
          <w:lang w:val="en-GB" w:eastAsia="en-GB"/>
        </w:rPr>
      </w:pPr>
      <w:r w:rsidRPr="005E74CB">
        <w:rPr>
          <w:sz w:val="24"/>
          <w:szCs w:val="24"/>
          <w:lang w:val="en-GB" w:eastAsia="en-GB"/>
        </w:rPr>
        <w:t>Redovna nastava (realizacija norme nastavnih časova u skladu sa Nastavnim planom i programom/Kurikulumom, kompletna i sveobuhvatna priprema za realizaciju norme nastavnih časova u skladu sa Nastavnim</w:t>
      </w:r>
      <w:r w:rsidR="0038327D">
        <w:rPr>
          <w:sz w:val="24"/>
          <w:szCs w:val="24"/>
          <w:lang w:val="en-GB" w:eastAsia="en-GB"/>
        </w:rPr>
        <w:t xml:space="preserve"> planom i programom/Kurikulumom</w:t>
      </w:r>
      <w:r w:rsidRPr="005E74CB">
        <w:rPr>
          <w:sz w:val="24"/>
          <w:szCs w:val="24"/>
          <w:lang w:val="en-GB" w:eastAsia="en-GB"/>
        </w:rPr>
        <w:t>, vođenje evidencije i dokumentacije koja se odnosi na realizaciju norme nastavnih časova, saradnja i konsultacije sa svim sudionicima koji mogu doprinijeti postizanju što višeg nivoa postavljenih ciljeva/ishoda definiranih Nastavnim planom i programom/Kurikulumom za koji se realiziraju nastavni časovi, praćenje i vrednovanje rada učenika kao i kompletno napredovanje učenika - kako u odgojnom tako i u obrazovnom smislu, saradnja sa svim sudionicima koji mogu doprinijeti individualnom razvoju, dobrobiti i zaštite zdravlja učenika, uključujući i konsultacije sa roditeljima prema potrebi). Prema ukazanoj potrebi realizacija nastave na daljinu u zdravstvenoj ustanovi.</w:t>
      </w:r>
      <w:r w:rsidRPr="005E74CB">
        <w:rPr>
          <w:b/>
          <w:bCs/>
          <w:i/>
          <w:iCs/>
          <w:sz w:val="24"/>
          <w:szCs w:val="24"/>
          <w:lang w:val="en-GB" w:eastAsia="en-GB"/>
        </w:rPr>
        <w:t> </w:t>
      </w:r>
      <w:r w:rsidRPr="005E74CB">
        <w:rPr>
          <w:sz w:val="24"/>
          <w:szCs w:val="24"/>
          <w:lang w:val="en-GB" w:eastAsia="en-GB"/>
        </w:rPr>
        <w:t>Prema ukazanoj potrebi realizacija nastave na daljinu u kući.</w:t>
      </w:r>
    </w:p>
    <w:p w14:paraId="7FC0C058" w14:textId="2E3175EA" w:rsidR="005E74CB" w:rsidRPr="005E74CB" w:rsidRDefault="005E74CB" w:rsidP="005E74CB">
      <w:pPr>
        <w:pStyle w:val="ListParagraph"/>
        <w:numPr>
          <w:ilvl w:val="0"/>
          <w:numId w:val="16"/>
        </w:numPr>
        <w:jc w:val="both"/>
        <w:rPr>
          <w:rFonts w:eastAsia="Calibri"/>
          <w:spacing w:val="-1"/>
          <w:w w:val="101"/>
          <w:sz w:val="24"/>
          <w:szCs w:val="24"/>
          <w:lang w:val="hr-BA"/>
        </w:rPr>
      </w:pPr>
      <w:r w:rsidRPr="00294EAD">
        <w:rPr>
          <w:sz w:val="24"/>
          <w:szCs w:val="24"/>
          <w:lang w:val="en-GB" w:eastAsia="en-GB"/>
        </w:rPr>
        <w:t>Realizacija laboratorijskih vježbi, laboratorijskog rada, praktičnog rada, praktičnih vježbi i eksperimenata</w:t>
      </w:r>
    </w:p>
    <w:p w14:paraId="3A8557D7" w14:textId="5088A041" w:rsidR="005E74CB" w:rsidRPr="005E74CB" w:rsidRDefault="005E74CB" w:rsidP="005E74CB">
      <w:pPr>
        <w:pStyle w:val="ListParagraph"/>
        <w:numPr>
          <w:ilvl w:val="0"/>
          <w:numId w:val="16"/>
        </w:numPr>
        <w:jc w:val="both"/>
        <w:rPr>
          <w:rFonts w:eastAsia="Calibri"/>
          <w:spacing w:val="-1"/>
          <w:w w:val="101"/>
          <w:sz w:val="24"/>
          <w:szCs w:val="24"/>
          <w:lang w:val="hr-BA"/>
        </w:rPr>
      </w:pPr>
      <w:r w:rsidRPr="00294EAD">
        <w:rPr>
          <w:sz w:val="24"/>
          <w:szCs w:val="24"/>
          <w:lang w:val="en-GB" w:eastAsia="en-GB"/>
        </w:rPr>
        <w:t xml:space="preserve">Razredništvo sa časom odjeljenske zajednice (rad na individualnom razvoju, dobrobiti i zaštiti zdravlja učenika, realizacija časa odjeljenjske zajednice, sistemsko praćenje i </w:t>
      </w:r>
      <w:r w:rsidRPr="00294EAD">
        <w:rPr>
          <w:sz w:val="24"/>
          <w:szCs w:val="24"/>
          <w:lang w:val="en-GB" w:eastAsia="en-GB"/>
        </w:rPr>
        <w:lastRenderedPageBreak/>
        <w:t>bilježenje učeničkog napredovanja, komunikacija i saradnja sa svim sudionicima odgojno-obrazovnog procesa koji mogu dati doprinos u postizanju što boljih rezultata učenika kako u odgojnom tako i u</w:t>
      </w:r>
      <w:r>
        <w:rPr>
          <w:sz w:val="24"/>
          <w:szCs w:val="24"/>
          <w:lang w:val="en-GB" w:eastAsia="en-GB"/>
        </w:rPr>
        <w:t xml:space="preserve"> </w:t>
      </w:r>
      <w:r w:rsidRPr="00294EAD">
        <w:rPr>
          <w:sz w:val="24"/>
          <w:szCs w:val="24"/>
          <w:lang w:val="en-GB" w:eastAsia="en-GB"/>
        </w:rPr>
        <w:t>obrazovnom smislu, uključujući i informacije i roditeljske sastanke, vođenje propisane pedagoške dokumentacije i evidencije, pripremanje izvještaja za sjednice odjeljenskog i nastavničkog vijeća).</w:t>
      </w:r>
    </w:p>
    <w:p w14:paraId="483CADF2" w14:textId="1589AFEB" w:rsidR="005E74CB" w:rsidRPr="005E74CB" w:rsidRDefault="005E74CB" w:rsidP="005E74CB">
      <w:pPr>
        <w:pStyle w:val="ListParagraph"/>
        <w:numPr>
          <w:ilvl w:val="0"/>
          <w:numId w:val="16"/>
        </w:numPr>
        <w:jc w:val="both"/>
        <w:rPr>
          <w:rFonts w:eastAsia="Calibri"/>
          <w:spacing w:val="-1"/>
          <w:w w:val="101"/>
          <w:sz w:val="24"/>
          <w:szCs w:val="24"/>
          <w:lang w:val="hr-BA"/>
        </w:rPr>
      </w:pPr>
      <w:r w:rsidRPr="00294EAD">
        <w:rPr>
          <w:sz w:val="24"/>
          <w:szCs w:val="24"/>
          <w:lang w:val="en-GB" w:eastAsia="en-GB"/>
        </w:rPr>
        <w:t>Razredništvo bez časa odjeljenske zajednice (rad na individualnom razvoju, dobrobiti i zaštiti zdravlja učenika, sistemsko praćenje i bilježenje učeničkog</w:t>
      </w:r>
      <w:r w:rsidRPr="005E74CB">
        <w:rPr>
          <w:sz w:val="24"/>
          <w:szCs w:val="24"/>
          <w:lang w:val="en-GB" w:eastAsia="en-GB"/>
        </w:rPr>
        <w:t xml:space="preserve"> </w:t>
      </w:r>
      <w:r w:rsidRPr="00294EAD">
        <w:rPr>
          <w:sz w:val="24"/>
          <w:szCs w:val="24"/>
          <w:lang w:val="en-GB" w:eastAsia="en-GB"/>
        </w:rPr>
        <w:t>napredovanja, komunikacija i saradnja sa svim sudionicima odgojno-obrazovnog procesa koji mogu dati doprinos u postizanju što boljih rezultata učenika kako u odgojnom tako i u obrazovnom smislu, uključujući i informacije i roditeljske sastanke, vođenje propisane pedagoške dokumentacije i evidencije, pripremanje izvještaja za sjednice odjeljenskog i nastavničkog vijeća).</w:t>
      </w:r>
    </w:p>
    <w:p w14:paraId="5E2E7D9F" w14:textId="287507D2" w:rsidR="005E74CB" w:rsidRPr="005E74CB" w:rsidRDefault="005E74CB" w:rsidP="005E74CB">
      <w:pPr>
        <w:pStyle w:val="ListParagraph"/>
        <w:numPr>
          <w:ilvl w:val="0"/>
          <w:numId w:val="16"/>
        </w:numPr>
        <w:jc w:val="both"/>
        <w:rPr>
          <w:rFonts w:eastAsia="Calibri"/>
          <w:spacing w:val="-1"/>
          <w:w w:val="101"/>
          <w:sz w:val="24"/>
          <w:szCs w:val="24"/>
          <w:lang w:val="hr-BA"/>
        </w:rPr>
      </w:pPr>
      <w:r w:rsidRPr="00294EAD">
        <w:rPr>
          <w:sz w:val="24"/>
          <w:szCs w:val="24"/>
          <w:lang w:val="en-GB" w:eastAsia="en-GB"/>
        </w:rPr>
        <w:t>Dodatna i fakultativna nastava, vannastavne aktivnosti (jedan nastavni čas)</w:t>
      </w:r>
    </w:p>
    <w:p w14:paraId="653A4905" w14:textId="686A6E07" w:rsidR="005E74CB" w:rsidRPr="00AA750C" w:rsidRDefault="005E74CB" w:rsidP="005E74CB">
      <w:pPr>
        <w:pStyle w:val="ListParagraph"/>
        <w:numPr>
          <w:ilvl w:val="0"/>
          <w:numId w:val="16"/>
        </w:numPr>
        <w:jc w:val="both"/>
        <w:rPr>
          <w:rFonts w:eastAsia="Calibri"/>
          <w:spacing w:val="-1"/>
          <w:w w:val="101"/>
          <w:sz w:val="24"/>
          <w:szCs w:val="24"/>
          <w:lang w:val="hr-BA"/>
        </w:rPr>
      </w:pPr>
      <w:r w:rsidRPr="00294EAD">
        <w:rPr>
          <w:sz w:val="24"/>
          <w:szCs w:val="24"/>
          <w:lang w:val="en-GB" w:eastAsia="en-GB"/>
        </w:rPr>
        <w:t>Dopunska, instruktivna, pripremna nastava (jedan nastavni čas)</w:t>
      </w:r>
      <w:r w:rsidR="0038327D">
        <w:rPr>
          <w:sz w:val="24"/>
          <w:szCs w:val="24"/>
          <w:lang w:val="en-GB" w:eastAsia="en-GB"/>
        </w:rPr>
        <w:t>.</w:t>
      </w:r>
    </w:p>
    <w:p w14:paraId="4C93BCB9" w14:textId="77777777" w:rsidR="00AA750C" w:rsidRPr="00AA750C" w:rsidRDefault="00AA750C" w:rsidP="00AA750C">
      <w:pPr>
        <w:pStyle w:val="ListParagraph"/>
        <w:jc w:val="both"/>
        <w:rPr>
          <w:rFonts w:eastAsia="Calibri"/>
          <w:spacing w:val="-1"/>
          <w:w w:val="101"/>
          <w:sz w:val="24"/>
          <w:szCs w:val="24"/>
          <w:lang w:val="hr-BA"/>
        </w:rPr>
      </w:pPr>
    </w:p>
    <w:p w14:paraId="0622CFAA" w14:textId="1E749F94" w:rsidR="00AA750C" w:rsidRPr="00AA750C" w:rsidRDefault="00AA750C" w:rsidP="00AA750C">
      <w:pPr>
        <w:pStyle w:val="ListParagraph"/>
        <w:numPr>
          <w:ilvl w:val="0"/>
          <w:numId w:val="17"/>
        </w:numPr>
        <w:jc w:val="both"/>
        <w:rPr>
          <w:rFonts w:eastAsia="Calibri"/>
          <w:b/>
          <w:spacing w:val="-1"/>
          <w:w w:val="101"/>
          <w:sz w:val="24"/>
          <w:szCs w:val="24"/>
          <w:lang w:val="hr-BA"/>
        </w:rPr>
      </w:pPr>
      <w:r w:rsidRPr="00AA750C">
        <w:rPr>
          <w:rFonts w:eastAsia="Calibri"/>
          <w:b/>
          <w:spacing w:val="-1"/>
          <w:w w:val="101"/>
          <w:sz w:val="24"/>
          <w:szCs w:val="24"/>
          <w:lang w:val="hr-BA"/>
        </w:rPr>
        <w:t>Ostali poslovi</w:t>
      </w:r>
    </w:p>
    <w:p w14:paraId="55812F67" w14:textId="5E781EC5" w:rsidR="00E962F0" w:rsidRPr="00AA750C" w:rsidRDefault="00E962F0" w:rsidP="00AA750C">
      <w:pPr>
        <w:pStyle w:val="ListParagraph"/>
        <w:numPr>
          <w:ilvl w:val="0"/>
          <w:numId w:val="19"/>
        </w:numPr>
        <w:jc w:val="both"/>
        <w:rPr>
          <w:rFonts w:eastAsia="Calibri"/>
          <w:spacing w:val="-1"/>
          <w:w w:val="101"/>
          <w:sz w:val="24"/>
          <w:szCs w:val="24"/>
          <w:lang w:val="hr-BA"/>
        </w:rPr>
      </w:pPr>
      <w:r w:rsidRPr="00AA750C">
        <w:rPr>
          <w:sz w:val="24"/>
          <w:szCs w:val="24"/>
          <w:lang w:val="en-GB" w:eastAsia="en-GB"/>
        </w:rPr>
        <w:t>Stručno usavršavanje</w:t>
      </w:r>
    </w:p>
    <w:p w14:paraId="580460FA" w14:textId="68CDA0C0" w:rsidR="00E962F0" w:rsidRPr="00AA750C" w:rsidRDefault="00E962F0" w:rsidP="00AA750C">
      <w:pPr>
        <w:pStyle w:val="ListParagraph"/>
        <w:numPr>
          <w:ilvl w:val="0"/>
          <w:numId w:val="19"/>
        </w:numPr>
        <w:jc w:val="both"/>
        <w:rPr>
          <w:rFonts w:eastAsia="Calibri"/>
          <w:spacing w:val="-1"/>
          <w:w w:val="101"/>
          <w:sz w:val="24"/>
          <w:szCs w:val="24"/>
          <w:lang w:val="hr-BA"/>
        </w:rPr>
      </w:pPr>
      <w:r w:rsidRPr="00AA750C">
        <w:rPr>
          <w:sz w:val="24"/>
          <w:szCs w:val="24"/>
          <w:lang w:val="en-GB" w:eastAsia="en-GB"/>
        </w:rPr>
        <w:t>Rad u stručnim organima</w:t>
      </w:r>
    </w:p>
    <w:p w14:paraId="6BEFC5CE" w14:textId="552F2D15" w:rsidR="00E962F0" w:rsidRPr="00E962F0" w:rsidRDefault="00E962F0" w:rsidP="00AA750C">
      <w:pPr>
        <w:pStyle w:val="ListParagraph"/>
        <w:numPr>
          <w:ilvl w:val="0"/>
          <w:numId w:val="19"/>
        </w:numPr>
        <w:jc w:val="both"/>
        <w:rPr>
          <w:rFonts w:eastAsia="Calibri"/>
          <w:spacing w:val="-1"/>
          <w:w w:val="101"/>
          <w:sz w:val="24"/>
          <w:szCs w:val="24"/>
          <w:lang w:val="hr-BA"/>
        </w:rPr>
      </w:pPr>
      <w:r>
        <w:rPr>
          <w:sz w:val="24"/>
          <w:szCs w:val="24"/>
          <w:lang w:val="en-GB" w:eastAsia="en-GB"/>
        </w:rPr>
        <w:t>Vođenje stručnog aktiva škole</w:t>
      </w:r>
    </w:p>
    <w:p w14:paraId="37D72EE7" w14:textId="34DA25C3" w:rsidR="00E962F0" w:rsidRPr="00E962F0" w:rsidRDefault="00E962F0" w:rsidP="00AA750C">
      <w:pPr>
        <w:pStyle w:val="ListParagraph"/>
        <w:numPr>
          <w:ilvl w:val="0"/>
          <w:numId w:val="19"/>
        </w:numPr>
        <w:jc w:val="both"/>
        <w:rPr>
          <w:rFonts w:eastAsia="Calibri"/>
          <w:spacing w:val="-1"/>
          <w:w w:val="101"/>
          <w:sz w:val="24"/>
          <w:szCs w:val="24"/>
          <w:lang w:val="hr-BA"/>
        </w:rPr>
      </w:pPr>
      <w:r w:rsidRPr="00294EAD">
        <w:rPr>
          <w:sz w:val="24"/>
          <w:szCs w:val="24"/>
          <w:lang w:val="en-GB" w:eastAsia="en-GB"/>
        </w:rPr>
        <w:t>Posjete kulturnim i javnim ustanovama, kulturno-historijskim spomenicima, prirodnim znamenitostima i naučno-tehnološkim ustanovama</w:t>
      </w:r>
    </w:p>
    <w:p w14:paraId="2FE76F73" w14:textId="016EAC21" w:rsidR="00E962F0" w:rsidRPr="00E962F0" w:rsidRDefault="00E962F0" w:rsidP="00AA750C">
      <w:pPr>
        <w:pStyle w:val="ListParagraph"/>
        <w:numPr>
          <w:ilvl w:val="0"/>
          <w:numId w:val="19"/>
        </w:numPr>
        <w:jc w:val="both"/>
        <w:rPr>
          <w:rFonts w:eastAsia="Calibri"/>
          <w:spacing w:val="-1"/>
          <w:w w:val="101"/>
          <w:sz w:val="24"/>
          <w:szCs w:val="24"/>
          <w:lang w:val="hr-BA"/>
        </w:rPr>
      </w:pPr>
      <w:r w:rsidRPr="00294EAD">
        <w:rPr>
          <w:sz w:val="24"/>
          <w:szCs w:val="24"/>
          <w:lang w:val="en-GB" w:eastAsia="en-GB"/>
        </w:rPr>
        <w:t>Smotre stvaralaštva, kulturna i javna djelatnost, obilježavanje značajnih datuma i sportske manifestacije</w:t>
      </w:r>
    </w:p>
    <w:p w14:paraId="440856F1" w14:textId="74DCE839" w:rsidR="00E962F0" w:rsidRPr="00E962F0" w:rsidRDefault="00E962F0" w:rsidP="00AA750C">
      <w:pPr>
        <w:pStyle w:val="ListParagraph"/>
        <w:numPr>
          <w:ilvl w:val="0"/>
          <w:numId w:val="19"/>
        </w:numPr>
        <w:jc w:val="both"/>
        <w:rPr>
          <w:rFonts w:eastAsia="Calibri"/>
          <w:spacing w:val="-1"/>
          <w:w w:val="101"/>
          <w:sz w:val="24"/>
          <w:szCs w:val="24"/>
          <w:lang w:val="hr-BA"/>
        </w:rPr>
      </w:pPr>
      <w:r w:rsidRPr="005A4D74">
        <w:rPr>
          <w:sz w:val="24"/>
          <w:szCs w:val="24"/>
          <w:lang w:val="en-GB" w:eastAsia="en-GB"/>
        </w:rPr>
        <w:t>Estetsko uređenje škole, organizacija izložbi, učešće na likovnim konkursima i grafika/dizajn školskog časopisa</w:t>
      </w:r>
    </w:p>
    <w:p w14:paraId="59C5D3F5" w14:textId="4F90D528" w:rsidR="00E962F0" w:rsidRDefault="00E962F0" w:rsidP="00AA750C">
      <w:pPr>
        <w:pStyle w:val="ListParagraph"/>
        <w:numPr>
          <w:ilvl w:val="0"/>
          <w:numId w:val="19"/>
        </w:numPr>
        <w:jc w:val="both"/>
        <w:rPr>
          <w:rFonts w:eastAsia="Calibri"/>
          <w:spacing w:val="-1"/>
          <w:w w:val="101"/>
          <w:sz w:val="24"/>
          <w:szCs w:val="24"/>
          <w:lang w:val="hr-BA"/>
        </w:rPr>
      </w:pPr>
      <w:r>
        <w:rPr>
          <w:rFonts w:eastAsia="Calibri"/>
          <w:spacing w:val="-1"/>
          <w:w w:val="101"/>
          <w:sz w:val="24"/>
          <w:szCs w:val="24"/>
          <w:lang w:val="hr-BA"/>
        </w:rPr>
        <w:t>Realizacija programa Školske saobraćajne patrole</w:t>
      </w:r>
    </w:p>
    <w:p w14:paraId="15614495" w14:textId="0C69554B" w:rsidR="00E962F0" w:rsidRDefault="00E962F0" w:rsidP="00AA750C">
      <w:pPr>
        <w:pStyle w:val="ListParagraph"/>
        <w:numPr>
          <w:ilvl w:val="0"/>
          <w:numId w:val="19"/>
        </w:numPr>
        <w:jc w:val="both"/>
        <w:rPr>
          <w:rFonts w:eastAsia="Calibri"/>
          <w:spacing w:val="-1"/>
          <w:w w:val="101"/>
          <w:sz w:val="24"/>
          <w:szCs w:val="24"/>
          <w:lang w:val="hr-BA"/>
        </w:rPr>
      </w:pPr>
      <w:r>
        <w:rPr>
          <w:rFonts w:eastAsia="Calibri"/>
          <w:spacing w:val="-1"/>
          <w:w w:val="101"/>
          <w:sz w:val="24"/>
          <w:szCs w:val="24"/>
          <w:lang w:val="hr-BA"/>
        </w:rPr>
        <w:t>Vođenje ljetopisa škole</w:t>
      </w:r>
    </w:p>
    <w:p w14:paraId="024E2EE2" w14:textId="6E17CD0F" w:rsidR="00E962F0" w:rsidRDefault="00E962F0" w:rsidP="00AA750C">
      <w:pPr>
        <w:pStyle w:val="ListParagraph"/>
        <w:numPr>
          <w:ilvl w:val="0"/>
          <w:numId w:val="19"/>
        </w:numPr>
        <w:jc w:val="both"/>
        <w:rPr>
          <w:rFonts w:eastAsia="Calibri"/>
          <w:spacing w:val="-1"/>
          <w:w w:val="101"/>
          <w:sz w:val="24"/>
          <w:szCs w:val="24"/>
          <w:lang w:val="hr-BA"/>
        </w:rPr>
      </w:pPr>
      <w:r>
        <w:rPr>
          <w:rFonts w:eastAsia="Calibri"/>
          <w:spacing w:val="-1"/>
          <w:w w:val="101"/>
          <w:sz w:val="24"/>
          <w:szCs w:val="24"/>
          <w:lang w:val="hr-BA"/>
        </w:rPr>
        <w:t>Vođenje zapisnika sjednica nastavničkog vijeća</w:t>
      </w:r>
    </w:p>
    <w:p w14:paraId="3FF9D2C6" w14:textId="5EEB08DD" w:rsidR="00E962F0" w:rsidRDefault="00E962F0" w:rsidP="00AA750C">
      <w:pPr>
        <w:pStyle w:val="ListParagraph"/>
        <w:numPr>
          <w:ilvl w:val="0"/>
          <w:numId w:val="19"/>
        </w:numPr>
        <w:jc w:val="both"/>
        <w:rPr>
          <w:rFonts w:eastAsia="Calibri"/>
          <w:spacing w:val="-1"/>
          <w:w w:val="101"/>
          <w:sz w:val="24"/>
          <w:szCs w:val="24"/>
          <w:lang w:val="hr-BA"/>
        </w:rPr>
      </w:pPr>
      <w:r>
        <w:rPr>
          <w:rFonts w:eastAsia="Calibri"/>
          <w:spacing w:val="-1"/>
          <w:w w:val="101"/>
          <w:sz w:val="24"/>
          <w:szCs w:val="24"/>
          <w:lang w:val="hr-BA"/>
        </w:rPr>
        <w:t>Izrada projekata</w:t>
      </w:r>
    </w:p>
    <w:p w14:paraId="52B75956" w14:textId="53955FCF" w:rsidR="00E962F0" w:rsidRDefault="00E962F0" w:rsidP="00AA750C">
      <w:pPr>
        <w:pStyle w:val="ListParagraph"/>
        <w:numPr>
          <w:ilvl w:val="0"/>
          <w:numId w:val="19"/>
        </w:numPr>
        <w:jc w:val="both"/>
        <w:rPr>
          <w:rFonts w:eastAsia="Calibri"/>
          <w:spacing w:val="-1"/>
          <w:w w:val="101"/>
          <w:sz w:val="24"/>
          <w:szCs w:val="24"/>
          <w:lang w:val="hr-BA"/>
        </w:rPr>
      </w:pPr>
      <w:r>
        <w:rPr>
          <w:rFonts w:eastAsia="Calibri"/>
          <w:spacing w:val="-1"/>
          <w:w w:val="101"/>
          <w:sz w:val="24"/>
          <w:szCs w:val="24"/>
          <w:lang w:val="hr-BA"/>
        </w:rPr>
        <w:t>Dežurstvo nastavnika</w:t>
      </w:r>
    </w:p>
    <w:p w14:paraId="79BFF134" w14:textId="24897539" w:rsidR="00E962F0" w:rsidRDefault="00E962F0" w:rsidP="00AA750C">
      <w:pPr>
        <w:pStyle w:val="ListParagraph"/>
        <w:numPr>
          <w:ilvl w:val="0"/>
          <w:numId w:val="19"/>
        </w:numPr>
        <w:jc w:val="both"/>
        <w:rPr>
          <w:rFonts w:eastAsia="Calibri"/>
          <w:spacing w:val="-1"/>
          <w:w w:val="101"/>
          <w:sz w:val="24"/>
          <w:szCs w:val="24"/>
          <w:lang w:val="hr-BA"/>
        </w:rPr>
      </w:pPr>
      <w:r>
        <w:rPr>
          <w:rFonts w:eastAsia="Calibri"/>
          <w:spacing w:val="-1"/>
          <w:w w:val="101"/>
          <w:sz w:val="24"/>
          <w:szCs w:val="24"/>
          <w:lang w:val="hr-BA"/>
        </w:rPr>
        <w:t>Mentorski rad s pripravnikom</w:t>
      </w:r>
    </w:p>
    <w:p w14:paraId="740229B3" w14:textId="58DAC2A2" w:rsidR="00E962F0" w:rsidRPr="00E962F0" w:rsidRDefault="00E962F0" w:rsidP="00AA750C">
      <w:pPr>
        <w:pStyle w:val="ListParagraph"/>
        <w:numPr>
          <w:ilvl w:val="0"/>
          <w:numId w:val="19"/>
        </w:numPr>
        <w:jc w:val="both"/>
        <w:rPr>
          <w:rFonts w:eastAsia="Calibri"/>
          <w:spacing w:val="-1"/>
          <w:w w:val="101"/>
          <w:sz w:val="24"/>
          <w:szCs w:val="24"/>
          <w:lang w:val="hr-BA"/>
        </w:rPr>
      </w:pPr>
      <w:r w:rsidRPr="00294EAD">
        <w:rPr>
          <w:sz w:val="24"/>
          <w:szCs w:val="24"/>
          <w:lang w:val="en-GB" w:eastAsia="en-GB"/>
        </w:rPr>
        <w:t>Za realizaciju nastave iz više od tri nastavna predmeta dodatak na pripremu po svakom narednom predmetu</w:t>
      </w:r>
    </w:p>
    <w:p w14:paraId="5B69A46E" w14:textId="6E259C25" w:rsidR="00E962F0" w:rsidRDefault="00E962F0" w:rsidP="00AA750C">
      <w:pPr>
        <w:pStyle w:val="ListParagraph"/>
        <w:numPr>
          <w:ilvl w:val="0"/>
          <w:numId w:val="19"/>
        </w:numPr>
        <w:jc w:val="both"/>
        <w:rPr>
          <w:rFonts w:eastAsia="Calibri"/>
          <w:spacing w:val="-1"/>
          <w:w w:val="101"/>
          <w:sz w:val="24"/>
          <w:szCs w:val="24"/>
          <w:lang w:val="hr-BA"/>
        </w:rPr>
      </w:pPr>
      <w:r>
        <w:rPr>
          <w:rFonts w:eastAsia="Calibri"/>
          <w:spacing w:val="-1"/>
          <w:w w:val="101"/>
          <w:sz w:val="24"/>
          <w:szCs w:val="24"/>
          <w:lang w:val="hr-BA"/>
        </w:rPr>
        <w:t>Drugi poslovi po nalogu direktora</w:t>
      </w:r>
    </w:p>
    <w:p w14:paraId="33E41C98" w14:textId="25310375" w:rsidR="00642D95" w:rsidRPr="005E74CB" w:rsidRDefault="00642D95" w:rsidP="00AA750C">
      <w:pPr>
        <w:pStyle w:val="ListParagraph"/>
        <w:numPr>
          <w:ilvl w:val="0"/>
          <w:numId w:val="19"/>
        </w:numPr>
        <w:jc w:val="both"/>
        <w:rPr>
          <w:rFonts w:eastAsia="Calibri"/>
          <w:spacing w:val="-1"/>
          <w:w w:val="101"/>
          <w:sz w:val="24"/>
          <w:szCs w:val="24"/>
          <w:lang w:val="hr-BA"/>
        </w:rPr>
      </w:pPr>
      <w:r>
        <w:rPr>
          <w:rFonts w:eastAsia="Calibri"/>
          <w:spacing w:val="-1"/>
          <w:w w:val="101"/>
          <w:sz w:val="24"/>
          <w:szCs w:val="24"/>
          <w:lang w:val="hr-BA"/>
        </w:rPr>
        <w:t>Ostali redovni i vanredni poslovi prema Pedagoškim standardima i normativima.</w:t>
      </w:r>
    </w:p>
    <w:p w14:paraId="08A341C9" w14:textId="7A1F82D3" w:rsidR="008A1CD6" w:rsidRDefault="008A1CD6" w:rsidP="004A2403">
      <w:pPr>
        <w:jc w:val="both"/>
        <w:rPr>
          <w:rFonts w:eastAsia="Calibri"/>
          <w:spacing w:val="-1"/>
          <w:w w:val="101"/>
          <w:sz w:val="24"/>
          <w:szCs w:val="24"/>
          <w:lang w:val="hr-BA"/>
        </w:rPr>
      </w:pPr>
    </w:p>
    <w:p w14:paraId="44F43683" w14:textId="0DECCE5C" w:rsidR="00080072" w:rsidRDefault="00080072" w:rsidP="004A2403">
      <w:pPr>
        <w:jc w:val="both"/>
        <w:rPr>
          <w:rFonts w:eastAsia="Calibri"/>
          <w:sz w:val="24"/>
          <w:szCs w:val="24"/>
          <w:lang w:val="bs-Latn-BA"/>
        </w:rPr>
      </w:pPr>
    </w:p>
    <w:p w14:paraId="5BD63578" w14:textId="0FC8699A" w:rsidR="004A2403" w:rsidRDefault="004A2403" w:rsidP="004A2403">
      <w:pPr>
        <w:jc w:val="both"/>
        <w:rPr>
          <w:rFonts w:eastAsia="Calibri"/>
          <w:sz w:val="24"/>
          <w:szCs w:val="24"/>
          <w:lang w:val="bs-Latn-BA"/>
        </w:rPr>
      </w:pPr>
      <w:r>
        <w:rPr>
          <w:rFonts w:eastAsia="Calibri"/>
          <w:sz w:val="24"/>
          <w:szCs w:val="24"/>
          <w:lang w:val="bs-Latn-BA"/>
        </w:rPr>
        <w:t xml:space="preserve">POTREBNI USLOVI </w:t>
      </w:r>
      <w:r w:rsidR="00BA23BD">
        <w:rPr>
          <w:rFonts w:eastAsia="Calibri"/>
          <w:sz w:val="24"/>
          <w:szCs w:val="24"/>
          <w:lang w:val="bs-Latn-BA"/>
        </w:rPr>
        <w:t>ZA VRŠENJE POSLOVA NASTAVNIKA TJELESNOG I ZDRAVSTVENOG ODGOJA</w:t>
      </w:r>
    </w:p>
    <w:p w14:paraId="6E8C1EBF" w14:textId="78E46D20" w:rsidR="004A2403" w:rsidRPr="00827348" w:rsidRDefault="004A2403" w:rsidP="004A2403">
      <w:pPr>
        <w:jc w:val="both"/>
        <w:rPr>
          <w:rFonts w:eastAsia="Calibri"/>
          <w:b/>
          <w:spacing w:val="-1"/>
          <w:w w:val="101"/>
          <w:sz w:val="24"/>
          <w:szCs w:val="24"/>
          <w:lang w:val="hr-BA"/>
        </w:rPr>
      </w:pPr>
    </w:p>
    <w:p w14:paraId="5128AE33" w14:textId="77777777" w:rsidR="004376E8" w:rsidRPr="004376E8" w:rsidRDefault="004376E8" w:rsidP="004376E8">
      <w:pPr>
        <w:spacing w:line="0" w:lineRule="atLeast"/>
        <w:rPr>
          <w:rFonts w:eastAsia="Arial"/>
          <w:sz w:val="24"/>
          <w:szCs w:val="24"/>
          <w:lang w:val="hr-BA" w:eastAsia="hr-BA"/>
        </w:rPr>
      </w:pPr>
      <w:r w:rsidRPr="004376E8">
        <w:rPr>
          <w:rFonts w:eastAsia="Arial"/>
          <w:sz w:val="24"/>
          <w:szCs w:val="24"/>
          <w:lang w:val="hr-BA" w:eastAsia="hr-BA"/>
        </w:rPr>
        <w:t>VII stepen stručne spreme (profesor fizičkog vaspitanja, profesor za fizičku kulturu, profesor sporta i tjelesnog odgoja);  Magistar nauka u oblasti sporta i tjelesnog odgoja; Doktor nauka u oblasti sporta i tjelesnog odgoja;  Završen II ciklus po Bolonjskom sistemu studiranja;  Završen III ciklus po Bolonjskom sistemu studiranja.</w:t>
      </w:r>
    </w:p>
    <w:p w14:paraId="4BDDDFE0" w14:textId="54D32355" w:rsidR="004376E8" w:rsidRPr="004376E8" w:rsidRDefault="004376E8" w:rsidP="004376E8">
      <w:pPr>
        <w:spacing w:line="0" w:lineRule="atLeast"/>
        <w:rPr>
          <w:rFonts w:eastAsia="Arial"/>
          <w:sz w:val="24"/>
          <w:szCs w:val="24"/>
          <w:lang w:val="hr-BA" w:eastAsia="hr-BA"/>
        </w:rPr>
      </w:pPr>
      <w:r w:rsidRPr="004376E8">
        <w:rPr>
          <w:rFonts w:eastAsia="Arial"/>
          <w:sz w:val="24"/>
          <w:szCs w:val="24"/>
          <w:lang w:val="hr-BA" w:eastAsia="hr-BA"/>
        </w:rPr>
        <w:t>Pored stručnih uslova, potrebno je da ima široko i</w:t>
      </w:r>
      <w:r w:rsidR="001F242D">
        <w:rPr>
          <w:rFonts w:eastAsia="Arial"/>
          <w:sz w:val="24"/>
          <w:szCs w:val="24"/>
          <w:lang w:val="hr-BA" w:eastAsia="hr-BA"/>
        </w:rPr>
        <w:t xml:space="preserve"> </w:t>
      </w:r>
      <w:r w:rsidRPr="004376E8">
        <w:rPr>
          <w:rFonts w:eastAsia="Arial"/>
          <w:sz w:val="24"/>
          <w:szCs w:val="24"/>
          <w:lang w:val="hr-BA" w:eastAsia="hr-BA"/>
        </w:rPr>
        <w:t>temeljito  opće  obrazovanje,  da  dobro  poznaje</w:t>
      </w:r>
      <w:r w:rsidR="001F242D">
        <w:rPr>
          <w:rFonts w:eastAsia="Arial"/>
          <w:sz w:val="24"/>
          <w:szCs w:val="24"/>
          <w:lang w:val="hr-BA" w:eastAsia="hr-BA"/>
        </w:rPr>
        <w:t xml:space="preserve"> </w:t>
      </w:r>
      <w:r w:rsidRPr="004376E8">
        <w:rPr>
          <w:rFonts w:eastAsia="Arial"/>
          <w:sz w:val="24"/>
          <w:szCs w:val="24"/>
          <w:lang w:val="hr-BA" w:eastAsia="hr-BA"/>
        </w:rPr>
        <w:t>disciplinu  koju  predaje, da  poznaje  psihološko-pedagoške   i   metodičke   osnove   nastave   i</w:t>
      </w:r>
      <w:r w:rsidR="001F242D">
        <w:rPr>
          <w:rFonts w:eastAsia="Arial"/>
          <w:sz w:val="24"/>
          <w:szCs w:val="24"/>
          <w:lang w:val="hr-BA" w:eastAsia="hr-BA"/>
        </w:rPr>
        <w:t xml:space="preserve"> </w:t>
      </w:r>
      <w:r w:rsidRPr="004376E8">
        <w:rPr>
          <w:rFonts w:eastAsia="Arial"/>
          <w:sz w:val="24"/>
          <w:szCs w:val="24"/>
          <w:lang w:val="hr-BA" w:eastAsia="hr-BA"/>
        </w:rPr>
        <w:t>odgoja, kao i da ima ljudske kvalitete neophodne</w:t>
      </w:r>
      <w:r w:rsidR="001F242D">
        <w:rPr>
          <w:rFonts w:eastAsia="Arial"/>
          <w:sz w:val="24"/>
          <w:szCs w:val="24"/>
          <w:lang w:val="hr-BA" w:eastAsia="hr-BA"/>
        </w:rPr>
        <w:t xml:space="preserve"> </w:t>
      </w:r>
      <w:r w:rsidRPr="004376E8">
        <w:rPr>
          <w:rFonts w:eastAsia="Arial"/>
          <w:sz w:val="24"/>
          <w:szCs w:val="24"/>
          <w:lang w:val="hr-BA" w:eastAsia="hr-BA"/>
        </w:rPr>
        <w:t>za nastavničku profesiju.</w:t>
      </w:r>
    </w:p>
    <w:p w14:paraId="6BAD602B" w14:textId="0FB7D911" w:rsidR="004A2403" w:rsidRDefault="004376E8" w:rsidP="004A2403">
      <w:pPr>
        <w:jc w:val="both"/>
        <w:rPr>
          <w:rFonts w:eastAsia="Calibri"/>
          <w:spacing w:val="-1"/>
          <w:w w:val="101"/>
          <w:sz w:val="24"/>
          <w:szCs w:val="24"/>
          <w:lang w:val="hr-BA"/>
        </w:rPr>
      </w:pPr>
      <w:r w:rsidRPr="004376E8">
        <w:rPr>
          <w:rFonts w:eastAsia="Arial"/>
          <w:sz w:val="24"/>
          <w:szCs w:val="24"/>
          <w:lang w:val="hr-BA" w:eastAsia="hr-BA"/>
        </w:rPr>
        <w:t>Položen stručni ispit.</w:t>
      </w:r>
    </w:p>
    <w:p w14:paraId="7E572EDC" w14:textId="77777777" w:rsidR="002A46FA" w:rsidRDefault="002A46FA" w:rsidP="00B41882">
      <w:pPr>
        <w:jc w:val="both"/>
        <w:rPr>
          <w:rFonts w:eastAsia="Calibri"/>
          <w:b/>
          <w:sz w:val="24"/>
          <w:szCs w:val="24"/>
          <w:lang w:val="bs-Latn-BA"/>
        </w:rPr>
      </w:pPr>
    </w:p>
    <w:p w14:paraId="2CDA3C0C" w14:textId="77777777" w:rsidR="002A46FA" w:rsidRDefault="002A46FA" w:rsidP="00B41882">
      <w:pPr>
        <w:jc w:val="both"/>
        <w:rPr>
          <w:rFonts w:eastAsia="Calibri"/>
          <w:b/>
          <w:sz w:val="24"/>
          <w:szCs w:val="24"/>
          <w:lang w:val="bs-Latn-BA"/>
        </w:rPr>
      </w:pPr>
    </w:p>
    <w:p w14:paraId="1AF28988" w14:textId="71AD9FD9" w:rsidR="00B41882" w:rsidRPr="00B41882" w:rsidRDefault="00B41882" w:rsidP="00B41882">
      <w:pPr>
        <w:jc w:val="both"/>
        <w:rPr>
          <w:rFonts w:eastAsia="Calibri"/>
          <w:b/>
          <w:sz w:val="24"/>
          <w:szCs w:val="24"/>
          <w:lang w:val="bs-Latn-BA"/>
        </w:rPr>
      </w:pPr>
      <w:r w:rsidRPr="00B41882">
        <w:rPr>
          <w:rFonts w:eastAsia="Calibri"/>
          <w:b/>
          <w:sz w:val="24"/>
          <w:szCs w:val="24"/>
          <w:lang w:val="bs-Latn-BA"/>
        </w:rPr>
        <w:lastRenderedPageBreak/>
        <w:t>Napomena</w:t>
      </w:r>
      <w:r w:rsidR="00BA23BD">
        <w:rPr>
          <w:rFonts w:eastAsia="Calibri"/>
          <w:b/>
          <w:sz w:val="24"/>
          <w:szCs w:val="24"/>
          <w:lang w:val="bs-Latn-BA"/>
        </w:rPr>
        <w:t>:</w:t>
      </w:r>
    </w:p>
    <w:p w14:paraId="4DA0C611" w14:textId="77777777" w:rsidR="00B41882" w:rsidRDefault="00B41882" w:rsidP="00B41882">
      <w:pPr>
        <w:jc w:val="both"/>
        <w:rPr>
          <w:rFonts w:eastAsia="Calibri"/>
          <w:sz w:val="24"/>
          <w:szCs w:val="24"/>
          <w:lang w:val="bs-Latn-BA"/>
        </w:rPr>
      </w:pPr>
    </w:p>
    <w:p w14:paraId="34ED77F0" w14:textId="3B8F5513" w:rsidR="00B41882" w:rsidRPr="00DA0E15" w:rsidRDefault="00B41882" w:rsidP="00DA0E15">
      <w:pPr>
        <w:jc w:val="both"/>
        <w:rPr>
          <w:color w:val="000000"/>
          <w:sz w:val="24"/>
          <w:szCs w:val="24"/>
          <w:lang w:eastAsia="en-GB"/>
        </w:rPr>
      </w:pPr>
      <w:r w:rsidRPr="00DA0E15">
        <w:rPr>
          <w:rFonts w:eastAsia="Calibri"/>
          <w:sz w:val="24"/>
          <w:szCs w:val="24"/>
          <w:lang w:val="bs-Latn-BA"/>
        </w:rPr>
        <w:t>U skladu sa članom 137. Zakona o odgoju i obrazovanju u osnovnoj i srednjoj školi u Kantonu Sarajevo („Službene novine Kantona Sarajevo“, broj: 27/24) u</w:t>
      </w:r>
      <w:r w:rsidRPr="00DA0E15">
        <w:rPr>
          <w:color w:val="000000"/>
          <w:sz w:val="24"/>
          <w:szCs w:val="24"/>
          <w:lang w:eastAsia="en-GB"/>
        </w:rPr>
        <w:t xml:space="preserve"> osnovnoj školi radni odnos mogu zasnovati i lica koja su završila I ciklus bolonjskog visokoobrazovnog procesa do kraja 2020/21. akademske godine i obavezna su doškolovati se u roku od pet godina od donošenja propisa kojim se utvrđuje profil i stručna sprema nastavnika ukoliko propis predviđa drugačiju stručnu spremu.</w:t>
      </w:r>
    </w:p>
    <w:p w14:paraId="40D9A7BD" w14:textId="77777777" w:rsidR="00DA0E15" w:rsidRPr="00DA0E15" w:rsidRDefault="00B41882" w:rsidP="00DA0E15">
      <w:pPr>
        <w:jc w:val="both"/>
        <w:rPr>
          <w:color w:val="000000"/>
          <w:sz w:val="24"/>
          <w:szCs w:val="24"/>
          <w:lang w:eastAsia="en-GB"/>
        </w:rPr>
      </w:pPr>
      <w:r w:rsidRPr="00DA0E15">
        <w:rPr>
          <w:color w:val="000000"/>
          <w:sz w:val="24"/>
          <w:szCs w:val="24"/>
          <w:lang w:eastAsia="en-GB"/>
        </w:rPr>
        <w:t>Ovaj propis donosi Ministarstvo za odgoj i obrazovanje Kantona Sarajevo na prijedlog Instituta za razvoj preduniverzitetskog obrazovanja Kantona Sarajevo uz saglasnost Vlade Kantona Sarajevo.</w:t>
      </w:r>
    </w:p>
    <w:p w14:paraId="4565C412" w14:textId="77777777" w:rsidR="00DA0E15" w:rsidRDefault="00DA0E15" w:rsidP="00DA0E15">
      <w:pPr>
        <w:jc w:val="both"/>
        <w:rPr>
          <w:color w:val="000000"/>
          <w:sz w:val="24"/>
          <w:szCs w:val="24"/>
          <w:lang w:eastAsia="en-GB"/>
        </w:rPr>
      </w:pPr>
    </w:p>
    <w:p w14:paraId="69689718" w14:textId="02E9260F" w:rsidR="00B41882" w:rsidRPr="00DA0E15" w:rsidRDefault="00B41882" w:rsidP="00DA0E15">
      <w:pPr>
        <w:jc w:val="both"/>
        <w:rPr>
          <w:color w:val="000000"/>
          <w:sz w:val="24"/>
          <w:szCs w:val="24"/>
          <w:lang w:eastAsia="en-GB"/>
        </w:rPr>
      </w:pPr>
      <w:r w:rsidRPr="00DA0E15">
        <w:rPr>
          <w:color w:val="000000"/>
          <w:sz w:val="24"/>
          <w:szCs w:val="24"/>
          <w:lang w:eastAsia="en-GB"/>
        </w:rPr>
        <w:t>U osnovnoj školi radni odnos mogu zasnovati i lica koja su stekla VI stepen stručne spreme po predbolonjskom sistemu studiranja. Ova lica obavezna su doškolovati se u roku od pet godina od donošenja propisa kojim se utvrđuje profil i stručna sprema nastavnika ukoliko propis predviđa drugačiju stručnu spremu.</w:t>
      </w:r>
    </w:p>
    <w:p w14:paraId="0DD21D70" w14:textId="256DACFC" w:rsidR="00DA0E15" w:rsidRPr="00DA0E15" w:rsidRDefault="00B41882" w:rsidP="00DA0E15">
      <w:pPr>
        <w:jc w:val="both"/>
        <w:rPr>
          <w:color w:val="000000"/>
          <w:sz w:val="24"/>
          <w:szCs w:val="24"/>
          <w:lang w:eastAsia="en-GB"/>
        </w:rPr>
      </w:pPr>
      <w:r w:rsidRPr="00DA0E15">
        <w:rPr>
          <w:color w:val="000000"/>
          <w:sz w:val="24"/>
          <w:szCs w:val="24"/>
          <w:lang w:eastAsia="en-GB"/>
        </w:rPr>
        <w:t>Ovaj propis donosi Ministarstvo za odgoj i obrazovanje Kantona Sarajevo na prijedlog Instituta za razvoj preduniverzitetskog obrazovanja Kantona Sarajevo uz saglasnost Vlade Kantona Sarajevo.</w:t>
      </w:r>
    </w:p>
    <w:p w14:paraId="20C6F192" w14:textId="298304B9" w:rsidR="00B41882" w:rsidRPr="009243B6" w:rsidRDefault="00B41882" w:rsidP="00E425C7">
      <w:pPr>
        <w:jc w:val="both"/>
        <w:rPr>
          <w:rFonts w:eastAsia="Calibri"/>
          <w:spacing w:val="-1"/>
          <w:w w:val="101"/>
          <w:sz w:val="24"/>
          <w:szCs w:val="24"/>
          <w:lang w:val="hr-BA"/>
        </w:rPr>
      </w:pPr>
    </w:p>
    <w:p w14:paraId="4741E7DA" w14:textId="77777777" w:rsidR="00075E8D" w:rsidRPr="00E74314" w:rsidRDefault="00075E8D" w:rsidP="00E74314">
      <w:pPr>
        <w:jc w:val="both"/>
        <w:rPr>
          <w:rFonts w:eastAsia="Calibri"/>
          <w:sz w:val="24"/>
          <w:szCs w:val="24"/>
          <w:lang w:val="bs-Latn-BA"/>
        </w:rPr>
      </w:pPr>
    </w:p>
    <w:p w14:paraId="46687FFE" w14:textId="77777777" w:rsidR="00E74314" w:rsidRPr="00E74314" w:rsidRDefault="00E74314" w:rsidP="00E74314">
      <w:pPr>
        <w:jc w:val="both"/>
        <w:rPr>
          <w:rFonts w:eastAsia="Calibri"/>
          <w:sz w:val="24"/>
          <w:szCs w:val="24"/>
          <w:lang w:val="hr-BA"/>
        </w:rPr>
      </w:pPr>
      <w:r w:rsidRPr="00E74314">
        <w:rPr>
          <w:rFonts w:eastAsia="Calibri"/>
          <w:sz w:val="24"/>
          <w:szCs w:val="24"/>
          <w:lang w:val="hr-BA"/>
        </w:rPr>
        <w:t xml:space="preserve">MJESTO OBAVLJANJE RADA </w:t>
      </w:r>
      <w:r w:rsidR="005B5386">
        <w:rPr>
          <w:rFonts w:eastAsia="Calibri"/>
          <w:sz w:val="24"/>
          <w:szCs w:val="24"/>
          <w:lang w:val="hr-BA"/>
        </w:rPr>
        <w:t>I RADNO VRIJEME</w:t>
      </w:r>
    </w:p>
    <w:p w14:paraId="32031F65" w14:textId="77777777" w:rsidR="00E74314" w:rsidRPr="00E74314" w:rsidRDefault="00E74314" w:rsidP="00E74314">
      <w:pPr>
        <w:jc w:val="both"/>
        <w:rPr>
          <w:rFonts w:eastAsia="Calibri"/>
          <w:sz w:val="24"/>
          <w:szCs w:val="24"/>
          <w:lang w:val="hr-BA"/>
        </w:rPr>
      </w:pPr>
    </w:p>
    <w:p w14:paraId="43B7BFAC" w14:textId="2D501410" w:rsidR="00BA23BD" w:rsidRPr="00C2553C" w:rsidRDefault="004A2403" w:rsidP="00BA23BD">
      <w:pPr>
        <w:jc w:val="both"/>
        <w:rPr>
          <w:rFonts w:eastAsia="Calibri"/>
          <w:sz w:val="24"/>
          <w:szCs w:val="24"/>
        </w:rPr>
      </w:pPr>
      <w:r w:rsidRPr="0036132D">
        <w:rPr>
          <w:rFonts w:eastAsia="Calibri"/>
          <w:color w:val="000000" w:themeColor="text1"/>
          <w:sz w:val="24"/>
          <w:szCs w:val="24"/>
          <w:lang w:val="hr-BA"/>
        </w:rPr>
        <w:t xml:space="preserve">Mjesto obavljanja rada radnika </w:t>
      </w:r>
      <w:r w:rsidR="00BA23BD">
        <w:rPr>
          <w:rFonts w:eastAsia="Calibri"/>
          <w:color w:val="000000" w:themeColor="text1"/>
          <w:sz w:val="24"/>
          <w:szCs w:val="24"/>
          <w:lang w:val="hr-BA"/>
        </w:rPr>
        <w:t xml:space="preserve">je </w:t>
      </w:r>
      <w:r w:rsidR="00BA23BD" w:rsidRPr="00C2553C">
        <w:rPr>
          <w:rFonts w:eastAsia="Calibri"/>
          <w:sz w:val="24"/>
          <w:szCs w:val="24"/>
        </w:rPr>
        <w:t>JU OŠ „Srednje“ Ilijaš na adresi Srednje bb, 71385 Srednje</w:t>
      </w:r>
      <w:r w:rsidR="002A46FA">
        <w:rPr>
          <w:rFonts w:eastAsia="Calibri"/>
          <w:sz w:val="24"/>
          <w:szCs w:val="24"/>
        </w:rPr>
        <w:t>.</w:t>
      </w:r>
    </w:p>
    <w:p w14:paraId="78D8D8E7" w14:textId="77777777" w:rsidR="00BA23BD" w:rsidRPr="00C2553C" w:rsidRDefault="00BA23BD" w:rsidP="00BA23BD">
      <w:pPr>
        <w:jc w:val="both"/>
        <w:rPr>
          <w:rFonts w:eastAsia="Calibri"/>
          <w:sz w:val="24"/>
          <w:szCs w:val="24"/>
        </w:rPr>
      </w:pPr>
    </w:p>
    <w:p w14:paraId="320619F1" w14:textId="77777777" w:rsidR="00BA23BD" w:rsidRDefault="00BA23BD" w:rsidP="00BA23BD">
      <w:pPr>
        <w:jc w:val="both"/>
        <w:rPr>
          <w:sz w:val="24"/>
          <w:szCs w:val="24"/>
        </w:rPr>
      </w:pPr>
      <w:r w:rsidRPr="00C2553C">
        <w:rPr>
          <w:sz w:val="24"/>
          <w:szCs w:val="24"/>
        </w:rPr>
        <w:t xml:space="preserve">RADNO VRIJEME </w:t>
      </w:r>
    </w:p>
    <w:p w14:paraId="2F1E0E7D" w14:textId="77777777" w:rsidR="00BA23BD" w:rsidRPr="00C2553C" w:rsidRDefault="00BA23BD" w:rsidP="00BA23BD">
      <w:pPr>
        <w:jc w:val="both"/>
        <w:rPr>
          <w:sz w:val="24"/>
          <w:szCs w:val="24"/>
        </w:rPr>
      </w:pPr>
    </w:p>
    <w:p w14:paraId="028110DB" w14:textId="77777777" w:rsidR="00232DC3" w:rsidRDefault="00BA23BD" w:rsidP="00232DC3">
      <w:pPr>
        <w:jc w:val="both"/>
        <w:rPr>
          <w:rFonts w:eastAsia="Calibri"/>
          <w:sz w:val="24"/>
          <w:szCs w:val="24"/>
          <w:lang w:val="hr-BA"/>
        </w:rPr>
      </w:pPr>
      <w:r w:rsidRPr="00C2553C">
        <w:rPr>
          <w:sz w:val="24"/>
          <w:szCs w:val="24"/>
        </w:rPr>
        <w:t xml:space="preserve">Radno vrijeme radnika </w:t>
      </w:r>
      <w:r w:rsidR="00232DC3">
        <w:rPr>
          <w:rFonts w:eastAsia="Calibri"/>
          <w:sz w:val="24"/>
          <w:szCs w:val="24"/>
          <w:lang w:val="hr-BA"/>
        </w:rPr>
        <w:t>ostvaruje se zavisno od rasporeda časova u školskoj 2024/2025. godini i traje u dužini radnog vremena utvrđenog prijavom na PIO, Kolektivnim ugovorom za djelatnosti predškolskog odgoja i osnovnog odgoja i obrazovanja u Kantonu Sarajevo,</w:t>
      </w:r>
      <w:r w:rsidR="00232DC3" w:rsidRPr="00E74314">
        <w:rPr>
          <w:rFonts w:eastAsia="Calibri"/>
          <w:sz w:val="24"/>
          <w:szCs w:val="24"/>
          <w:lang w:val="hr-BA"/>
        </w:rPr>
        <w:t xml:space="preserve"> </w:t>
      </w:r>
      <w:r w:rsidR="00232DC3">
        <w:rPr>
          <w:rFonts w:eastAsia="Calibri"/>
          <w:sz w:val="24"/>
          <w:szCs w:val="24"/>
          <w:lang w:val="hr-BA"/>
        </w:rPr>
        <w:t>P</w:t>
      </w:r>
      <w:r w:rsidR="00232DC3" w:rsidRPr="00E74314">
        <w:rPr>
          <w:rFonts w:eastAsia="Calibri"/>
          <w:sz w:val="24"/>
          <w:szCs w:val="24"/>
          <w:lang w:val="hr-BA"/>
        </w:rPr>
        <w:t>ravilnikom o radu</w:t>
      </w:r>
      <w:r w:rsidR="00232DC3">
        <w:rPr>
          <w:rFonts w:eastAsia="Calibri"/>
          <w:sz w:val="24"/>
          <w:szCs w:val="24"/>
          <w:lang w:val="hr-BA"/>
        </w:rPr>
        <w:t xml:space="preserve"> JU OŠ „Srednje“ Ilijaš, Pravilnikom o unutrašnjoj organizaciji i sistematizaciji radnih mjesta JU OŠ „Srednje“ Ilijaš</w:t>
      </w:r>
      <w:r w:rsidR="00232DC3" w:rsidRPr="00E74314">
        <w:rPr>
          <w:rFonts w:eastAsia="Calibri"/>
          <w:sz w:val="24"/>
          <w:szCs w:val="24"/>
          <w:lang w:val="hr-BA"/>
        </w:rPr>
        <w:t xml:space="preserve"> i ugovorom o radu radnika.</w:t>
      </w:r>
    </w:p>
    <w:p w14:paraId="30674578" w14:textId="404DC4BB" w:rsidR="000B43D6" w:rsidRPr="0036132D" w:rsidRDefault="000B43D6" w:rsidP="00BA23BD">
      <w:pPr>
        <w:jc w:val="both"/>
        <w:rPr>
          <w:rFonts w:eastAsia="Calibri"/>
          <w:color w:val="000000" w:themeColor="text1"/>
          <w:sz w:val="24"/>
          <w:szCs w:val="24"/>
          <w:lang w:val="hr-BA"/>
        </w:rPr>
      </w:pPr>
    </w:p>
    <w:p w14:paraId="6A85F468" w14:textId="5FE5B2C7" w:rsidR="00D97C64" w:rsidRDefault="00D97C64" w:rsidP="00D97C64">
      <w:pPr>
        <w:jc w:val="both"/>
        <w:rPr>
          <w:rFonts w:eastAsia="Calibri"/>
          <w:sz w:val="24"/>
          <w:szCs w:val="24"/>
          <w:lang w:val="hr-BA"/>
        </w:rPr>
      </w:pPr>
    </w:p>
    <w:p w14:paraId="2FFE2A07" w14:textId="77777777" w:rsidR="00F614E2" w:rsidRDefault="00823DD8" w:rsidP="00F614E2">
      <w:pPr>
        <w:jc w:val="both"/>
        <w:rPr>
          <w:rFonts w:eastAsia="Calibri"/>
          <w:sz w:val="24"/>
          <w:szCs w:val="24"/>
          <w:lang w:val="hr-BA"/>
        </w:rPr>
      </w:pPr>
      <w:r>
        <w:rPr>
          <w:rFonts w:eastAsia="Calibri"/>
          <w:sz w:val="24"/>
          <w:szCs w:val="24"/>
          <w:lang w:val="hr-BA"/>
        </w:rPr>
        <w:t>O</w:t>
      </w:r>
      <w:r w:rsidR="00E74314" w:rsidRPr="00E74314">
        <w:rPr>
          <w:rFonts w:eastAsia="Calibri"/>
          <w:sz w:val="24"/>
          <w:szCs w:val="24"/>
          <w:lang w:val="hr-BA"/>
        </w:rPr>
        <w:t xml:space="preserve">SNOVNA PLAĆA </w:t>
      </w:r>
    </w:p>
    <w:p w14:paraId="449F1CC5" w14:textId="77777777" w:rsidR="00F614E2" w:rsidRDefault="00F614E2" w:rsidP="00F614E2">
      <w:pPr>
        <w:jc w:val="both"/>
        <w:rPr>
          <w:rFonts w:eastAsia="Calibri"/>
          <w:sz w:val="24"/>
          <w:szCs w:val="24"/>
          <w:lang w:val="hr-BA"/>
        </w:rPr>
      </w:pPr>
    </w:p>
    <w:p w14:paraId="1BDF5999" w14:textId="5708992D" w:rsidR="00380C37" w:rsidRDefault="004A2403" w:rsidP="004A2403">
      <w:pPr>
        <w:rPr>
          <w:sz w:val="24"/>
          <w:szCs w:val="24"/>
          <w:lang w:val="hr-BA"/>
        </w:rPr>
      </w:pPr>
      <w:r w:rsidRPr="00380C37">
        <w:rPr>
          <w:sz w:val="24"/>
          <w:szCs w:val="24"/>
          <w:lang w:val="hr-BA"/>
        </w:rPr>
        <w:t xml:space="preserve">Osnovna plaća radnika </w:t>
      </w:r>
      <w:r w:rsidR="00380C37">
        <w:rPr>
          <w:sz w:val="24"/>
          <w:szCs w:val="24"/>
          <w:lang w:val="hr-BA"/>
        </w:rPr>
        <w:t xml:space="preserve">sa punom nastavnom normom/radnim vremenom </w:t>
      </w:r>
      <w:r w:rsidRPr="00380C37">
        <w:rPr>
          <w:sz w:val="24"/>
          <w:szCs w:val="24"/>
          <w:lang w:val="hr-BA"/>
        </w:rPr>
        <w:t xml:space="preserve">iznosi </w:t>
      </w:r>
      <w:r w:rsidR="00380C37">
        <w:rPr>
          <w:sz w:val="24"/>
          <w:szCs w:val="24"/>
          <w:lang w:val="hr-BA"/>
        </w:rPr>
        <w:t>za:</w:t>
      </w:r>
    </w:p>
    <w:p w14:paraId="34D44EFC" w14:textId="77777777" w:rsidR="00380C37" w:rsidRPr="00380C37" w:rsidRDefault="00380C37" w:rsidP="00380C37">
      <w:pPr>
        <w:pStyle w:val="ListParagraph"/>
        <w:numPr>
          <w:ilvl w:val="0"/>
          <w:numId w:val="21"/>
        </w:numPr>
        <w:rPr>
          <w:rFonts w:eastAsia="Calibri"/>
          <w:sz w:val="24"/>
          <w:szCs w:val="24"/>
          <w:lang w:val="hr-BA"/>
        </w:rPr>
      </w:pPr>
      <w:r>
        <w:rPr>
          <w:sz w:val="24"/>
          <w:szCs w:val="24"/>
          <w:lang w:val="hr-BA"/>
        </w:rPr>
        <w:t>Nastavnik sa završenim VII stepenom stručne spreme, I/II/III ciklusom bolonjskog visokoobrazovnog procesa (180, 240, 300 ECTS) -1.678,60 KM;</w:t>
      </w:r>
    </w:p>
    <w:p w14:paraId="0D8016EF" w14:textId="4AEA3DB8" w:rsidR="00380C37" w:rsidRPr="00380C37" w:rsidRDefault="00380C37" w:rsidP="00380C37">
      <w:pPr>
        <w:pStyle w:val="ListParagraph"/>
        <w:numPr>
          <w:ilvl w:val="0"/>
          <w:numId w:val="21"/>
        </w:numPr>
        <w:rPr>
          <w:rFonts w:eastAsia="Calibri"/>
          <w:sz w:val="24"/>
          <w:szCs w:val="24"/>
          <w:lang w:val="hr-BA"/>
        </w:rPr>
      </w:pPr>
      <w:r>
        <w:rPr>
          <w:sz w:val="24"/>
          <w:szCs w:val="24"/>
          <w:lang w:val="hr-BA"/>
        </w:rPr>
        <w:t>Nastavnik – mentor sa završenim VII stepenom stručne spreme, I/II/III ciklusom bolonjskog visokoobrazovnog procesa (180, 240, 300 ECTS) -1.724,80 KM;</w:t>
      </w:r>
    </w:p>
    <w:p w14:paraId="3C1374C8" w14:textId="40F928C4" w:rsidR="00380C37" w:rsidRPr="00380C37" w:rsidRDefault="00380C37" w:rsidP="00380C37">
      <w:pPr>
        <w:pStyle w:val="ListParagraph"/>
        <w:numPr>
          <w:ilvl w:val="0"/>
          <w:numId w:val="21"/>
        </w:numPr>
        <w:rPr>
          <w:rFonts w:eastAsia="Calibri"/>
          <w:sz w:val="24"/>
          <w:szCs w:val="24"/>
          <w:lang w:val="hr-BA"/>
        </w:rPr>
      </w:pPr>
      <w:r>
        <w:rPr>
          <w:sz w:val="24"/>
          <w:szCs w:val="24"/>
          <w:lang w:val="hr-BA"/>
        </w:rPr>
        <w:t>Nastavnik – savjetnik sa završenim VII stepenom stručne spreme, I/II/III ciklusom bolonjskog visokoobrazovnog procesa (180, 240, 300 ECTS) -1.771,00 KM;</w:t>
      </w:r>
    </w:p>
    <w:p w14:paraId="0A3A893C" w14:textId="5E95596F" w:rsidR="00380C37" w:rsidRPr="00380C37" w:rsidRDefault="00380C37" w:rsidP="00380C37">
      <w:pPr>
        <w:pStyle w:val="ListParagraph"/>
        <w:numPr>
          <w:ilvl w:val="0"/>
          <w:numId w:val="21"/>
        </w:numPr>
        <w:rPr>
          <w:rFonts w:eastAsia="Calibri"/>
          <w:sz w:val="24"/>
          <w:szCs w:val="24"/>
          <w:lang w:val="hr-BA"/>
        </w:rPr>
      </w:pPr>
      <w:r>
        <w:rPr>
          <w:sz w:val="24"/>
          <w:szCs w:val="24"/>
          <w:lang w:val="hr-BA"/>
        </w:rPr>
        <w:t>Nastavnik – viši savjetnik sa završenim VII stepenom stručne spreme, I/II/III ciklusom bolonjskog visokoobrazovnog procesa (180, 240, 300 ECTS) -1.859,55 KM;</w:t>
      </w:r>
    </w:p>
    <w:p w14:paraId="2441548F" w14:textId="77777777" w:rsidR="00380C37" w:rsidRPr="00380C37" w:rsidRDefault="00380C37" w:rsidP="00380C37">
      <w:pPr>
        <w:pStyle w:val="ListParagraph"/>
        <w:numPr>
          <w:ilvl w:val="0"/>
          <w:numId w:val="21"/>
        </w:numPr>
        <w:rPr>
          <w:rFonts w:eastAsia="Calibri"/>
          <w:sz w:val="24"/>
          <w:szCs w:val="24"/>
          <w:lang w:val="hr-BA"/>
        </w:rPr>
      </w:pPr>
      <w:r>
        <w:rPr>
          <w:sz w:val="24"/>
          <w:szCs w:val="24"/>
          <w:lang w:val="hr-BA"/>
        </w:rPr>
        <w:t>Nastavnik sa završenom VŠS  - 1.590,05 KM, nastavnik sa završenom VŠS, mentor – 1.632,40, nastavnik sa završenom VŠS , savjetnik – 1.678,60, nastavnik sa završenom VŠS, viši savjetnik – 1.724,80 KM.</w:t>
      </w:r>
    </w:p>
    <w:p w14:paraId="219AE7AB" w14:textId="1B022ADD" w:rsidR="003D6171" w:rsidRPr="00380C37" w:rsidRDefault="003D6171" w:rsidP="00380C37">
      <w:pPr>
        <w:rPr>
          <w:rFonts w:eastAsia="Calibri"/>
          <w:sz w:val="24"/>
          <w:szCs w:val="24"/>
          <w:lang w:val="hr-BA"/>
        </w:rPr>
      </w:pPr>
    </w:p>
    <w:p w14:paraId="68F36CDE" w14:textId="6146A69B" w:rsidR="008A03BE" w:rsidRDefault="00767CDF" w:rsidP="004A2403">
      <w:pPr>
        <w:rPr>
          <w:sz w:val="24"/>
          <w:szCs w:val="24"/>
          <w:lang w:val="hr-BA"/>
        </w:rPr>
      </w:pPr>
      <w:r>
        <w:rPr>
          <w:sz w:val="24"/>
          <w:szCs w:val="24"/>
          <w:lang w:val="hr-BA"/>
        </w:rPr>
        <w:lastRenderedPageBreak/>
        <w:t>Tačan iznos osnovne plaće utvrđuje se na osnovu stečenog zvanja i stepena stručne spreme nastavnika/radnika.</w:t>
      </w:r>
    </w:p>
    <w:p w14:paraId="6E726751" w14:textId="767FA24E" w:rsidR="00767CDF" w:rsidRDefault="00767CDF" w:rsidP="004A2403">
      <w:pPr>
        <w:rPr>
          <w:sz w:val="24"/>
          <w:szCs w:val="24"/>
          <w:lang w:val="hr-BA"/>
        </w:rPr>
      </w:pPr>
      <w:r>
        <w:rPr>
          <w:sz w:val="24"/>
          <w:szCs w:val="24"/>
          <w:lang w:val="hr-BA"/>
        </w:rPr>
        <w:t>Osnovna plaća nastavnika/radnika sa nepunom nastavnom normom odredit će se u skladu sa Zakonom, Kolektivnim ugovorom i Pravilnikom o radu, srazmjerno vremenu provedenom na radu.</w:t>
      </w:r>
    </w:p>
    <w:p w14:paraId="1982714A" w14:textId="77777777" w:rsidR="00767CDF" w:rsidRPr="00534819" w:rsidRDefault="00767CDF" w:rsidP="004A2403">
      <w:pPr>
        <w:rPr>
          <w:sz w:val="24"/>
          <w:szCs w:val="24"/>
          <w:lang w:val="hr-BA"/>
        </w:rPr>
      </w:pPr>
    </w:p>
    <w:p w14:paraId="66670615" w14:textId="77777777" w:rsidR="00E74314" w:rsidRPr="00E74314" w:rsidRDefault="00E74314" w:rsidP="00E74314">
      <w:pPr>
        <w:jc w:val="both"/>
        <w:rPr>
          <w:rFonts w:eastAsia="Calibri"/>
          <w:sz w:val="24"/>
          <w:szCs w:val="24"/>
          <w:lang w:val="hr-BA"/>
        </w:rPr>
      </w:pPr>
      <w:r w:rsidRPr="00E74314">
        <w:rPr>
          <w:rFonts w:eastAsia="Calibri"/>
          <w:sz w:val="24"/>
          <w:szCs w:val="24"/>
          <w:lang w:val="hr-BA"/>
        </w:rPr>
        <w:t>ROK ZA PODNOŠENJE PRIJAVE</w:t>
      </w:r>
    </w:p>
    <w:p w14:paraId="19614E97" w14:textId="77777777" w:rsidR="00E74314" w:rsidRPr="00E74314" w:rsidRDefault="00E74314" w:rsidP="00E74314">
      <w:pPr>
        <w:jc w:val="both"/>
        <w:rPr>
          <w:rFonts w:eastAsia="Calibri"/>
          <w:sz w:val="24"/>
          <w:szCs w:val="24"/>
          <w:lang w:val="hr-BA"/>
        </w:rPr>
      </w:pPr>
    </w:p>
    <w:p w14:paraId="4510AD1B" w14:textId="4E6E0D3F" w:rsidR="00E74314" w:rsidRDefault="00BF7A10" w:rsidP="00E74314">
      <w:pPr>
        <w:jc w:val="both"/>
        <w:rPr>
          <w:sz w:val="24"/>
          <w:szCs w:val="24"/>
          <w:lang w:val="hr-BA" w:eastAsia="bs-Latn-BA"/>
        </w:rPr>
      </w:pPr>
      <w:r>
        <w:rPr>
          <w:sz w:val="24"/>
          <w:szCs w:val="24"/>
          <w:lang w:val="hr-BA" w:eastAsia="bs-Latn-BA"/>
        </w:rPr>
        <w:t>Javni k</w:t>
      </w:r>
      <w:r w:rsidR="00E74314" w:rsidRPr="00E74314">
        <w:rPr>
          <w:sz w:val="24"/>
          <w:szCs w:val="24"/>
          <w:lang w:val="hr-BA" w:eastAsia="bs-Latn-BA"/>
        </w:rPr>
        <w:t xml:space="preserve">onkurs ostaje otvoren 10 dana od dana objave obavještenja o raspisanom konkursu u dnevnim novinama i krajnji rok za prijavu na javni konkurs je </w:t>
      </w:r>
      <w:r w:rsidR="00232DC3">
        <w:rPr>
          <w:sz w:val="24"/>
          <w:szCs w:val="24"/>
          <w:lang w:val="hr-BA" w:eastAsia="bs-Latn-BA"/>
        </w:rPr>
        <w:t>2</w:t>
      </w:r>
      <w:r w:rsidR="00DB67F4">
        <w:rPr>
          <w:sz w:val="24"/>
          <w:szCs w:val="24"/>
          <w:lang w:val="hr-BA" w:eastAsia="bs-Latn-BA"/>
        </w:rPr>
        <w:t>1</w:t>
      </w:r>
      <w:r w:rsidR="00FD6AAF">
        <w:rPr>
          <w:sz w:val="24"/>
          <w:szCs w:val="24"/>
          <w:lang w:val="hr-BA" w:eastAsia="bs-Latn-BA"/>
        </w:rPr>
        <w:t>.</w:t>
      </w:r>
      <w:r w:rsidR="00232DC3">
        <w:rPr>
          <w:sz w:val="24"/>
          <w:szCs w:val="24"/>
          <w:lang w:val="hr-BA" w:eastAsia="bs-Latn-BA"/>
        </w:rPr>
        <w:t>04</w:t>
      </w:r>
      <w:r w:rsidR="00E74314" w:rsidRPr="00EE4DEF">
        <w:rPr>
          <w:sz w:val="24"/>
          <w:szCs w:val="24"/>
          <w:lang w:val="hr-BA" w:eastAsia="bs-Latn-BA"/>
        </w:rPr>
        <w:t>.202</w:t>
      </w:r>
      <w:r w:rsidR="00232DC3">
        <w:rPr>
          <w:sz w:val="24"/>
          <w:szCs w:val="24"/>
          <w:lang w:val="hr-BA" w:eastAsia="bs-Latn-BA"/>
        </w:rPr>
        <w:t>5</w:t>
      </w:r>
      <w:r w:rsidR="00E74314" w:rsidRPr="00EE4DEF">
        <w:rPr>
          <w:sz w:val="24"/>
          <w:szCs w:val="24"/>
          <w:lang w:val="hr-BA" w:eastAsia="bs-Latn-BA"/>
        </w:rPr>
        <w:t>.</w:t>
      </w:r>
      <w:r w:rsidR="00E74314" w:rsidRPr="00E74314">
        <w:rPr>
          <w:sz w:val="24"/>
          <w:szCs w:val="24"/>
          <w:lang w:val="hr-BA" w:eastAsia="bs-Latn-BA"/>
        </w:rPr>
        <w:t xml:space="preserve"> godine.</w:t>
      </w:r>
    </w:p>
    <w:p w14:paraId="2BCDABC4" w14:textId="68B6F539" w:rsidR="0060566F" w:rsidRDefault="0060566F" w:rsidP="00E74314">
      <w:pPr>
        <w:jc w:val="both"/>
        <w:rPr>
          <w:sz w:val="24"/>
          <w:szCs w:val="24"/>
          <w:lang w:val="hr-BA" w:eastAsia="bs-Latn-BA"/>
        </w:rPr>
      </w:pPr>
    </w:p>
    <w:p w14:paraId="4DEA7235" w14:textId="77777777" w:rsidR="002A46FA" w:rsidRDefault="002A46FA" w:rsidP="00E74314">
      <w:pPr>
        <w:jc w:val="both"/>
        <w:rPr>
          <w:sz w:val="24"/>
          <w:szCs w:val="24"/>
          <w:lang w:val="hr-BA" w:eastAsia="bs-Latn-BA"/>
        </w:rPr>
      </w:pPr>
    </w:p>
    <w:p w14:paraId="0C435892" w14:textId="77777777" w:rsidR="0060566F" w:rsidRDefault="0060566F" w:rsidP="00E74314">
      <w:pPr>
        <w:jc w:val="both"/>
        <w:rPr>
          <w:sz w:val="24"/>
          <w:szCs w:val="24"/>
          <w:lang w:val="hr-BA" w:eastAsia="bs-Latn-BA"/>
        </w:rPr>
      </w:pPr>
      <w:r>
        <w:rPr>
          <w:sz w:val="24"/>
          <w:szCs w:val="24"/>
          <w:lang w:val="hr-BA" w:eastAsia="bs-Latn-BA"/>
        </w:rPr>
        <w:t>KONTAKT TELEFON OSOBE ZADUŽENE ZA DAVANJE DODATNIH OBAVJEŠTENJA</w:t>
      </w:r>
    </w:p>
    <w:p w14:paraId="0EA98EC4" w14:textId="77777777" w:rsidR="0060566F" w:rsidRDefault="0060566F" w:rsidP="00E74314">
      <w:pPr>
        <w:jc w:val="both"/>
        <w:rPr>
          <w:sz w:val="24"/>
          <w:szCs w:val="24"/>
          <w:lang w:val="hr-BA" w:eastAsia="bs-Latn-BA"/>
        </w:rPr>
      </w:pPr>
    </w:p>
    <w:p w14:paraId="19D6B1BF" w14:textId="77777777" w:rsidR="0060566F" w:rsidRPr="00E74314" w:rsidRDefault="0060566F" w:rsidP="00E74314">
      <w:pPr>
        <w:jc w:val="both"/>
        <w:rPr>
          <w:sz w:val="24"/>
          <w:szCs w:val="24"/>
          <w:lang w:val="hr-BA" w:eastAsia="bs-Latn-BA"/>
        </w:rPr>
      </w:pPr>
      <w:r>
        <w:rPr>
          <w:sz w:val="24"/>
          <w:szCs w:val="24"/>
          <w:lang w:val="hr-BA" w:eastAsia="bs-Latn-BA"/>
        </w:rPr>
        <w:t>Kontakt osobe zadužene za davanje dodatnih obavještenja je 033 489 047.</w:t>
      </w:r>
    </w:p>
    <w:p w14:paraId="79018042" w14:textId="362C47AD" w:rsidR="000F2B97" w:rsidRDefault="000F2B97" w:rsidP="00E74314">
      <w:pPr>
        <w:jc w:val="both"/>
        <w:rPr>
          <w:sz w:val="24"/>
          <w:szCs w:val="24"/>
          <w:lang w:val="hr-BA" w:eastAsia="bs-Latn-BA"/>
        </w:rPr>
      </w:pPr>
    </w:p>
    <w:p w14:paraId="5BC68B51" w14:textId="77777777" w:rsidR="002A46FA" w:rsidRPr="00E74314" w:rsidRDefault="002A46FA" w:rsidP="00E74314">
      <w:pPr>
        <w:jc w:val="both"/>
        <w:rPr>
          <w:sz w:val="24"/>
          <w:szCs w:val="24"/>
          <w:lang w:val="hr-BA" w:eastAsia="bs-Latn-BA"/>
        </w:rPr>
      </w:pPr>
    </w:p>
    <w:p w14:paraId="49A25F88" w14:textId="77777777" w:rsidR="00E74314" w:rsidRPr="00E74314" w:rsidRDefault="00E74314" w:rsidP="00E74314">
      <w:pPr>
        <w:jc w:val="both"/>
        <w:rPr>
          <w:rFonts w:eastAsia="Calibri"/>
          <w:sz w:val="24"/>
          <w:szCs w:val="24"/>
          <w:lang w:val="hr-BA"/>
        </w:rPr>
      </w:pPr>
      <w:r w:rsidRPr="00E74314">
        <w:rPr>
          <w:rFonts w:eastAsia="Calibri"/>
          <w:sz w:val="24"/>
          <w:szCs w:val="24"/>
          <w:lang w:val="hr-BA"/>
        </w:rPr>
        <w:t>ADRESA NA KOJU SE PRIJAVE PODNOSE I NAČIN PREDAJE DOKUMENTACIJE</w:t>
      </w:r>
    </w:p>
    <w:p w14:paraId="7537D279" w14:textId="77777777" w:rsidR="00E74314" w:rsidRPr="00E74314" w:rsidRDefault="00E74314" w:rsidP="00E74314">
      <w:pPr>
        <w:jc w:val="both"/>
        <w:rPr>
          <w:rFonts w:eastAsia="Calibri"/>
          <w:sz w:val="24"/>
          <w:szCs w:val="24"/>
          <w:lang w:val="hr-BA"/>
        </w:rPr>
      </w:pPr>
    </w:p>
    <w:p w14:paraId="799265A3" w14:textId="77777777" w:rsidR="00E74314" w:rsidRPr="008507B9" w:rsidRDefault="008507B9" w:rsidP="00E74314">
      <w:pPr>
        <w:jc w:val="both"/>
        <w:rPr>
          <w:sz w:val="24"/>
          <w:szCs w:val="24"/>
          <w:lang w:val="hr-BA" w:eastAsia="bs-Latn-BA"/>
        </w:rPr>
      </w:pPr>
      <w:r w:rsidRPr="009C1B57">
        <w:rPr>
          <w:sz w:val="24"/>
          <w:szCs w:val="24"/>
          <w:lang w:val="hr-BA"/>
        </w:rPr>
        <w:t>Prijave na Javni konkurs sa dokazima o ispunjavanju uslova za konkurs podnose se Konkursnoj komisiji preporučeno poštom ili lično na protokol Škole u zatvorenoj koverti s naznakom „Prijava na javni konkurs na poziciju (navesti ime i prezime kandidata, adresu i poziciju/e za koju/e je raspisan javni konkurs) NE OTVARAJ – OTVARA KOMISIJA“ na adresu:</w:t>
      </w:r>
    </w:p>
    <w:p w14:paraId="00521DD2" w14:textId="77777777" w:rsidR="00E74314" w:rsidRPr="00E74314" w:rsidRDefault="00E74314" w:rsidP="008507B9">
      <w:pPr>
        <w:ind w:right="4"/>
        <w:jc w:val="both"/>
        <w:rPr>
          <w:sz w:val="24"/>
          <w:szCs w:val="24"/>
          <w:lang w:val="hr-HR" w:eastAsia="bs-Latn-BA"/>
        </w:rPr>
      </w:pPr>
      <w:r w:rsidRPr="00E74314">
        <w:rPr>
          <w:bCs/>
          <w:sz w:val="24"/>
          <w:szCs w:val="24"/>
          <w:lang w:val="hr-BA" w:eastAsia="bs-Latn-BA"/>
        </w:rPr>
        <w:t>JU OŠ „Srednje“ I</w:t>
      </w:r>
      <w:r w:rsidR="008507B9">
        <w:rPr>
          <w:bCs/>
          <w:sz w:val="24"/>
          <w:szCs w:val="24"/>
          <w:lang w:val="hr-BA" w:eastAsia="bs-Latn-BA"/>
        </w:rPr>
        <w:t>lijaš,</w:t>
      </w:r>
      <w:r w:rsidR="00D50A5E">
        <w:rPr>
          <w:bCs/>
          <w:sz w:val="24"/>
          <w:szCs w:val="24"/>
          <w:lang w:val="hr-BA" w:eastAsia="bs-Latn-BA"/>
        </w:rPr>
        <w:t xml:space="preserve"> </w:t>
      </w:r>
      <w:r w:rsidR="008507B9">
        <w:rPr>
          <w:bCs/>
          <w:sz w:val="24"/>
          <w:szCs w:val="24"/>
          <w:lang w:val="hr-BA" w:eastAsia="bs-Latn-BA"/>
        </w:rPr>
        <w:t>Srednje bb, 71385 Srednje.</w:t>
      </w:r>
    </w:p>
    <w:p w14:paraId="694EC1A6" w14:textId="77777777" w:rsidR="00E74314" w:rsidRPr="00E74314" w:rsidRDefault="00E74314" w:rsidP="00E74314">
      <w:pPr>
        <w:jc w:val="both"/>
        <w:rPr>
          <w:sz w:val="24"/>
          <w:szCs w:val="24"/>
          <w:lang w:val="hr-BA" w:eastAsia="bs-Latn-BA"/>
        </w:rPr>
      </w:pPr>
      <w:r w:rsidRPr="00E74314">
        <w:rPr>
          <w:sz w:val="24"/>
          <w:szCs w:val="24"/>
          <w:lang w:val="hr-BA" w:eastAsia="bs-Latn-BA"/>
        </w:rPr>
        <w:t>Nepotpune, neblagovremene i neuredne prijave, neće se uzeti u razmatranje.</w:t>
      </w:r>
    </w:p>
    <w:p w14:paraId="0D67FEA3" w14:textId="77777777" w:rsidR="00E74314" w:rsidRPr="00E74314" w:rsidRDefault="00E74314" w:rsidP="00E74314">
      <w:pPr>
        <w:jc w:val="both"/>
        <w:rPr>
          <w:sz w:val="24"/>
          <w:szCs w:val="24"/>
          <w:lang w:val="hr-BA" w:eastAsia="bs-Latn-BA"/>
        </w:rPr>
      </w:pPr>
    </w:p>
    <w:p w14:paraId="69A06258" w14:textId="77777777" w:rsidR="00E74314" w:rsidRPr="00807DD8" w:rsidRDefault="00E74314" w:rsidP="00E74314">
      <w:pPr>
        <w:jc w:val="both"/>
        <w:rPr>
          <w:sz w:val="24"/>
          <w:szCs w:val="24"/>
          <w:lang w:val="hr-BA" w:eastAsia="bs-Latn-BA"/>
        </w:rPr>
      </w:pPr>
      <w:r w:rsidRPr="00807DD8">
        <w:rPr>
          <w:sz w:val="24"/>
          <w:szCs w:val="24"/>
          <w:lang w:val="hr-BA" w:eastAsia="bs-Latn-BA"/>
        </w:rPr>
        <w:t xml:space="preserve">Molimo kandidate da dokumentaciju dostavljaju u fotokopijama, jer se nakon okončanja javnog konkursa ista neće vraćati na adresu. Dokumentacija prijavljenih kandidata koji nisu izabrani po ovom konkursu vraća se na lični zahtjev predat na protokolu škole u roku od </w:t>
      </w:r>
      <w:r w:rsidR="00807DD8">
        <w:rPr>
          <w:sz w:val="24"/>
          <w:szCs w:val="24"/>
          <w:lang w:val="hr-BA" w:eastAsia="bs-Latn-BA"/>
        </w:rPr>
        <w:t>mjesec dana</w:t>
      </w:r>
      <w:r w:rsidRPr="00807DD8">
        <w:rPr>
          <w:sz w:val="24"/>
          <w:szCs w:val="24"/>
          <w:lang w:val="hr-BA" w:eastAsia="bs-Latn-BA"/>
        </w:rPr>
        <w:t xml:space="preserve"> od okončanja konkursne procedure.</w:t>
      </w:r>
    </w:p>
    <w:p w14:paraId="2BC890CD" w14:textId="6ADB899A" w:rsidR="00C24704" w:rsidRDefault="00C24704" w:rsidP="00E74314">
      <w:pPr>
        <w:jc w:val="both"/>
        <w:rPr>
          <w:rFonts w:eastAsia="Calibri"/>
          <w:sz w:val="24"/>
          <w:szCs w:val="24"/>
          <w:lang w:val="hr-BA"/>
        </w:rPr>
      </w:pPr>
    </w:p>
    <w:p w14:paraId="4867DA4B" w14:textId="77777777" w:rsidR="00E74314" w:rsidRPr="00E74314" w:rsidRDefault="00E74314" w:rsidP="00E74314">
      <w:pPr>
        <w:jc w:val="both"/>
        <w:rPr>
          <w:rFonts w:eastAsia="Calibri"/>
          <w:sz w:val="24"/>
          <w:szCs w:val="24"/>
          <w:lang w:val="hr-BA"/>
        </w:rPr>
      </w:pPr>
      <w:r w:rsidRPr="00E74314">
        <w:rPr>
          <w:rFonts w:eastAsia="Calibri"/>
          <w:sz w:val="24"/>
          <w:szCs w:val="24"/>
          <w:lang w:val="hr-BA"/>
        </w:rPr>
        <w:t xml:space="preserve">DOKUMENTACIJA KOJA SE PODNOSI UZ PRIJAVU </w:t>
      </w:r>
    </w:p>
    <w:p w14:paraId="532E5692" w14:textId="77777777" w:rsidR="00E74314" w:rsidRPr="00E74314" w:rsidRDefault="00E74314" w:rsidP="00E74314">
      <w:pPr>
        <w:jc w:val="both"/>
        <w:rPr>
          <w:sz w:val="28"/>
          <w:szCs w:val="28"/>
          <w:lang w:val="bs-Latn-BA" w:eastAsia="bs-Latn-BA"/>
        </w:rPr>
      </w:pPr>
    </w:p>
    <w:p w14:paraId="562D5EB4" w14:textId="77777777" w:rsidR="008A03BE" w:rsidRPr="008A03BE" w:rsidRDefault="008A03BE" w:rsidP="0044497A">
      <w:pPr>
        <w:jc w:val="both"/>
        <w:rPr>
          <w:rFonts w:eastAsia="Calibri"/>
          <w:sz w:val="24"/>
          <w:szCs w:val="24"/>
        </w:rPr>
      </w:pPr>
      <w:r w:rsidRPr="008A03BE">
        <w:rPr>
          <w:rFonts w:eastAsia="Calibri"/>
          <w:sz w:val="24"/>
          <w:szCs w:val="24"/>
        </w:rPr>
        <w:t xml:space="preserve">Za zasnivanje radnog odnosa, pored općih uslova utvrđenih Zakonom o </w:t>
      </w:r>
      <w:proofErr w:type="gramStart"/>
      <w:r w:rsidRPr="008A03BE">
        <w:rPr>
          <w:rFonts w:eastAsia="Calibri"/>
          <w:sz w:val="24"/>
          <w:szCs w:val="24"/>
        </w:rPr>
        <w:t xml:space="preserve">radu  </w:t>
      </w:r>
      <w:r w:rsidRPr="008A03BE">
        <w:rPr>
          <w:sz w:val="24"/>
          <w:szCs w:val="24"/>
        </w:rPr>
        <w:t>(</w:t>
      </w:r>
      <w:proofErr w:type="gramEnd"/>
      <w:r w:rsidRPr="008A03BE">
        <w:rPr>
          <w:sz w:val="24"/>
          <w:szCs w:val="24"/>
        </w:rPr>
        <w:t xml:space="preserve">„Službene novine FBiH“, broj: 26/16, 89/18, 44/22 i 39/24), </w:t>
      </w:r>
      <w:r w:rsidRPr="008A03BE">
        <w:rPr>
          <w:rFonts w:eastAsia="Calibri"/>
          <w:sz w:val="24"/>
          <w:szCs w:val="24"/>
        </w:rPr>
        <w:t>kandidati treba da ispunjavaju i posebne uslove predviđene Zakonom o odgoju i obrazovanju u osnovnoj i srednjoj školi u Kantonu Sarajevo</w:t>
      </w:r>
    </w:p>
    <w:p w14:paraId="2C349A7C" w14:textId="063C5988" w:rsidR="008A03BE" w:rsidRPr="008A03BE" w:rsidRDefault="008A03BE" w:rsidP="0044497A">
      <w:pPr>
        <w:jc w:val="both"/>
        <w:rPr>
          <w:rFonts w:eastAsia="Calibri"/>
          <w:sz w:val="24"/>
          <w:szCs w:val="24"/>
        </w:rPr>
      </w:pPr>
      <w:r w:rsidRPr="008A03BE">
        <w:rPr>
          <w:sz w:val="24"/>
          <w:szCs w:val="24"/>
        </w:rPr>
        <w:t xml:space="preserve">(“Službene novine Kantona Sarajevo”, broj: 27/24), </w:t>
      </w:r>
      <w:r w:rsidR="00DA4F1D" w:rsidRPr="00934DA6">
        <w:rPr>
          <w:rFonts w:eastAsia="Calibri"/>
          <w:w w:val="101"/>
          <w:sz w:val="24"/>
          <w:szCs w:val="24"/>
          <w:lang w:val="hr-BA"/>
        </w:rPr>
        <w:t>Pe</w:t>
      </w:r>
      <w:r w:rsidR="00DA4F1D" w:rsidRPr="00934DA6">
        <w:rPr>
          <w:rFonts w:eastAsia="Calibri"/>
          <w:sz w:val="24"/>
          <w:szCs w:val="24"/>
          <w:lang w:val="hr-BA"/>
        </w:rPr>
        <w:t>da</w:t>
      </w:r>
      <w:r w:rsidR="00DA4F1D" w:rsidRPr="00934DA6">
        <w:rPr>
          <w:rFonts w:eastAsia="Calibri"/>
          <w:w w:val="101"/>
          <w:sz w:val="24"/>
          <w:szCs w:val="24"/>
          <w:lang w:val="hr-BA"/>
        </w:rPr>
        <w:t>g</w:t>
      </w:r>
      <w:r w:rsidR="00DA4F1D" w:rsidRPr="00934DA6">
        <w:rPr>
          <w:rFonts w:eastAsia="Calibri"/>
          <w:sz w:val="24"/>
          <w:szCs w:val="24"/>
          <w:lang w:val="hr-BA"/>
        </w:rPr>
        <w:t>oš</w:t>
      </w:r>
      <w:r w:rsidR="00DA4F1D" w:rsidRPr="00934DA6">
        <w:rPr>
          <w:rFonts w:eastAsia="Calibri"/>
          <w:spacing w:val="-2"/>
          <w:w w:val="101"/>
          <w:sz w:val="24"/>
          <w:szCs w:val="24"/>
          <w:lang w:val="hr-BA"/>
        </w:rPr>
        <w:t>k</w:t>
      </w:r>
      <w:r w:rsidR="00DA4F1D" w:rsidRPr="00934DA6">
        <w:rPr>
          <w:rFonts w:eastAsia="Calibri"/>
          <w:spacing w:val="-1"/>
          <w:w w:val="101"/>
          <w:sz w:val="24"/>
          <w:szCs w:val="24"/>
          <w:lang w:val="hr-BA"/>
        </w:rPr>
        <w:t>i</w:t>
      </w:r>
      <w:r w:rsidR="00DA4F1D" w:rsidRPr="00934DA6">
        <w:rPr>
          <w:rFonts w:eastAsia="Calibri"/>
          <w:sz w:val="24"/>
          <w:szCs w:val="24"/>
          <w:lang w:val="hr-BA"/>
        </w:rPr>
        <w:t>h</w:t>
      </w:r>
      <w:r w:rsidR="00DA4F1D" w:rsidRPr="00934DA6">
        <w:rPr>
          <w:rFonts w:eastAsia="Calibri"/>
          <w:spacing w:val="6"/>
          <w:sz w:val="24"/>
          <w:szCs w:val="24"/>
          <w:lang w:val="hr-BA"/>
        </w:rPr>
        <w:t xml:space="preserve"> </w:t>
      </w:r>
      <w:r w:rsidR="00DA4F1D" w:rsidRPr="00934DA6">
        <w:rPr>
          <w:rFonts w:eastAsia="Calibri"/>
          <w:sz w:val="24"/>
          <w:szCs w:val="24"/>
          <w:lang w:val="hr-BA"/>
        </w:rPr>
        <w:t>s</w:t>
      </w:r>
      <w:r w:rsidR="00DA4F1D" w:rsidRPr="00934DA6">
        <w:rPr>
          <w:rFonts w:eastAsia="Calibri"/>
          <w:spacing w:val="-1"/>
          <w:w w:val="101"/>
          <w:sz w:val="24"/>
          <w:szCs w:val="24"/>
          <w:lang w:val="hr-BA"/>
        </w:rPr>
        <w:t>t</w:t>
      </w:r>
      <w:r w:rsidR="00DA4F1D" w:rsidRPr="00934DA6">
        <w:rPr>
          <w:rFonts w:eastAsia="Calibri"/>
          <w:sz w:val="24"/>
          <w:szCs w:val="24"/>
          <w:lang w:val="hr-BA"/>
        </w:rPr>
        <w:t>a</w:t>
      </w:r>
      <w:r w:rsidR="00DA4F1D" w:rsidRPr="00934DA6">
        <w:rPr>
          <w:rFonts w:eastAsia="Calibri"/>
          <w:spacing w:val="-1"/>
          <w:sz w:val="24"/>
          <w:szCs w:val="24"/>
          <w:lang w:val="hr-BA"/>
        </w:rPr>
        <w:t>n</w:t>
      </w:r>
      <w:r w:rsidR="00DA4F1D" w:rsidRPr="00934DA6">
        <w:rPr>
          <w:rFonts w:eastAsia="Calibri"/>
          <w:sz w:val="24"/>
          <w:szCs w:val="24"/>
          <w:lang w:val="hr-BA"/>
        </w:rPr>
        <w:t>da</w:t>
      </w:r>
      <w:r w:rsidR="00DA4F1D" w:rsidRPr="00934DA6">
        <w:rPr>
          <w:rFonts w:eastAsia="Calibri"/>
          <w:spacing w:val="-1"/>
          <w:w w:val="101"/>
          <w:sz w:val="24"/>
          <w:szCs w:val="24"/>
          <w:lang w:val="hr-BA"/>
        </w:rPr>
        <w:t>r</w:t>
      </w:r>
      <w:r w:rsidR="00DA4F1D" w:rsidRPr="00934DA6">
        <w:rPr>
          <w:rFonts w:eastAsia="Calibri"/>
          <w:sz w:val="24"/>
          <w:szCs w:val="24"/>
          <w:lang w:val="hr-BA"/>
        </w:rPr>
        <w:t>da</w:t>
      </w:r>
      <w:r w:rsidR="00DA4F1D" w:rsidRPr="00934DA6">
        <w:rPr>
          <w:rFonts w:eastAsia="Calibri"/>
          <w:spacing w:val="5"/>
          <w:sz w:val="24"/>
          <w:szCs w:val="24"/>
          <w:lang w:val="hr-BA"/>
        </w:rPr>
        <w:t xml:space="preserve"> </w:t>
      </w:r>
      <w:r w:rsidR="00DA4F1D" w:rsidRPr="00934DA6">
        <w:rPr>
          <w:rFonts w:eastAsia="Calibri"/>
          <w:w w:val="101"/>
          <w:sz w:val="24"/>
          <w:szCs w:val="24"/>
          <w:lang w:val="hr-BA"/>
        </w:rPr>
        <w:t>i</w:t>
      </w:r>
      <w:r w:rsidR="00DA4F1D" w:rsidRPr="00934DA6">
        <w:rPr>
          <w:rFonts w:eastAsia="Calibri"/>
          <w:spacing w:val="8"/>
          <w:sz w:val="24"/>
          <w:szCs w:val="24"/>
          <w:lang w:val="hr-BA"/>
        </w:rPr>
        <w:t xml:space="preserve"> </w:t>
      </w:r>
      <w:r w:rsidR="00DA4F1D" w:rsidRPr="00934DA6">
        <w:rPr>
          <w:rFonts w:eastAsia="Calibri"/>
          <w:sz w:val="24"/>
          <w:szCs w:val="24"/>
          <w:lang w:val="hr-BA"/>
        </w:rPr>
        <w:t>no</w:t>
      </w:r>
      <w:r w:rsidR="00DA4F1D" w:rsidRPr="00934DA6">
        <w:rPr>
          <w:rFonts w:eastAsia="Calibri"/>
          <w:spacing w:val="-1"/>
          <w:w w:val="101"/>
          <w:sz w:val="24"/>
          <w:szCs w:val="24"/>
          <w:lang w:val="hr-BA"/>
        </w:rPr>
        <w:t>r</w:t>
      </w:r>
      <w:r w:rsidR="00DA4F1D" w:rsidRPr="00934DA6">
        <w:rPr>
          <w:rFonts w:eastAsia="Calibri"/>
          <w:w w:val="101"/>
          <w:sz w:val="24"/>
          <w:szCs w:val="24"/>
          <w:lang w:val="hr-BA"/>
        </w:rPr>
        <w:t>m</w:t>
      </w:r>
      <w:r w:rsidR="00DA4F1D" w:rsidRPr="00934DA6">
        <w:rPr>
          <w:rFonts w:eastAsia="Calibri"/>
          <w:sz w:val="24"/>
          <w:szCs w:val="24"/>
          <w:lang w:val="hr-BA"/>
        </w:rPr>
        <w:t>a</w:t>
      </w:r>
      <w:r w:rsidR="00DA4F1D" w:rsidRPr="00934DA6">
        <w:rPr>
          <w:rFonts w:eastAsia="Calibri"/>
          <w:w w:val="101"/>
          <w:sz w:val="24"/>
          <w:szCs w:val="24"/>
          <w:lang w:val="hr-BA"/>
        </w:rPr>
        <w:t>t</w:t>
      </w:r>
      <w:r w:rsidR="00DA4F1D" w:rsidRPr="00934DA6">
        <w:rPr>
          <w:rFonts w:eastAsia="Calibri"/>
          <w:spacing w:val="-1"/>
          <w:w w:val="101"/>
          <w:sz w:val="24"/>
          <w:szCs w:val="24"/>
          <w:lang w:val="hr-BA"/>
        </w:rPr>
        <w:t>iv</w:t>
      </w:r>
      <w:r w:rsidR="00DA4F1D" w:rsidRPr="00934DA6">
        <w:rPr>
          <w:rFonts w:eastAsia="Calibri"/>
          <w:sz w:val="24"/>
          <w:szCs w:val="24"/>
          <w:lang w:val="hr-BA"/>
        </w:rPr>
        <w:t>a</w:t>
      </w:r>
      <w:r w:rsidR="00DA4F1D" w:rsidRPr="00934DA6">
        <w:rPr>
          <w:rFonts w:eastAsia="Calibri"/>
          <w:spacing w:val="6"/>
          <w:sz w:val="24"/>
          <w:szCs w:val="24"/>
          <w:lang w:val="hr-BA"/>
        </w:rPr>
        <w:t xml:space="preserve"> </w:t>
      </w:r>
      <w:r w:rsidR="00DA4F1D" w:rsidRPr="00934DA6">
        <w:rPr>
          <w:rFonts w:eastAsia="Calibri"/>
          <w:spacing w:val="-1"/>
          <w:sz w:val="24"/>
          <w:szCs w:val="24"/>
          <w:lang w:val="hr-BA"/>
        </w:rPr>
        <w:t>z</w:t>
      </w:r>
      <w:r w:rsidR="00DA4F1D" w:rsidRPr="00934DA6">
        <w:rPr>
          <w:rFonts w:eastAsia="Calibri"/>
          <w:sz w:val="24"/>
          <w:szCs w:val="24"/>
          <w:lang w:val="hr-BA"/>
        </w:rPr>
        <w:t>a</w:t>
      </w:r>
      <w:r w:rsidR="00DA4F1D" w:rsidRPr="00934DA6">
        <w:rPr>
          <w:rFonts w:eastAsia="Calibri"/>
          <w:spacing w:val="6"/>
          <w:sz w:val="24"/>
          <w:szCs w:val="24"/>
          <w:lang w:val="hr-BA"/>
        </w:rPr>
        <w:t xml:space="preserve"> </w:t>
      </w:r>
      <w:r w:rsidR="00DA4F1D" w:rsidRPr="00934DA6">
        <w:rPr>
          <w:rFonts w:eastAsia="Calibri"/>
          <w:sz w:val="24"/>
          <w:szCs w:val="24"/>
          <w:lang w:val="hr-BA"/>
        </w:rPr>
        <w:t>os</w:t>
      </w:r>
      <w:r w:rsidR="00DA4F1D" w:rsidRPr="00934DA6">
        <w:rPr>
          <w:rFonts w:eastAsia="Calibri"/>
          <w:spacing w:val="1"/>
          <w:sz w:val="24"/>
          <w:szCs w:val="24"/>
          <w:lang w:val="hr-BA"/>
        </w:rPr>
        <w:t>n</w:t>
      </w:r>
      <w:r w:rsidR="00DA4F1D" w:rsidRPr="00934DA6">
        <w:rPr>
          <w:rFonts w:eastAsia="Calibri"/>
          <w:sz w:val="24"/>
          <w:szCs w:val="24"/>
          <w:lang w:val="hr-BA"/>
        </w:rPr>
        <w:t>o</w:t>
      </w:r>
      <w:r w:rsidR="00DA4F1D" w:rsidRPr="00934DA6">
        <w:rPr>
          <w:rFonts w:eastAsia="Calibri"/>
          <w:spacing w:val="-1"/>
          <w:w w:val="101"/>
          <w:sz w:val="24"/>
          <w:szCs w:val="24"/>
          <w:lang w:val="hr-BA"/>
        </w:rPr>
        <w:t>v</w:t>
      </w:r>
      <w:r w:rsidR="00DA4F1D" w:rsidRPr="00934DA6">
        <w:rPr>
          <w:rFonts w:eastAsia="Calibri"/>
          <w:sz w:val="24"/>
          <w:szCs w:val="24"/>
          <w:lang w:val="hr-BA"/>
        </w:rPr>
        <w:t>ni odgoj i</w:t>
      </w:r>
      <w:r w:rsidR="00DA4F1D" w:rsidRPr="00934DA6">
        <w:rPr>
          <w:rFonts w:eastAsia="Calibri"/>
          <w:spacing w:val="6"/>
          <w:sz w:val="24"/>
          <w:szCs w:val="24"/>
          <w:lang w:val="hr-BA"/>
        </w:rPr>
        <w:t xml:space="preserve"> </w:t>
      </w:r>
      <w:r w:rsidR="00DA4F1D" w:rsidRPr="00934DA6">
        <w:rPr>
          <w:rFonts w:eastAsia="Calibri"/>
          <w:sz w:val="24"/>
          <w:szCs w:val="24"/>
          <w:lang w:val="hr-BA"/>
        </w:rPr>
        <w:t>ob</w:t>
      </w:r>
      <w:r w:rsidR="00DA4F1D" w:rsidRPr="00934DA6">
        <w:rPr>
          <w:rFonts w:eastAsia="Calibri"/>
          <w:spacing w:val="-1"/>
          <w:w w:val="101"/>
          <w:sz w:val="24"/>
          <w:szCs w:val="24"/>
          <w:lang w:val="hr-BA"/>
        </w:rPr>
        <w:t>r</w:t>
      </w:r>
      <w:r w:rsidR="00DA4F1D" w:rsidRPr="00934DA6">
        <w:rPr>
          <w:rFonts w:eastAsia="Calibri"/>
          <w:spacing w:val="1"/>
          <w:sz w:val="24"/>
          <w:szCs w:val="24"/>
          <w:lang w:val="hr-BA"/>
        </w:rPr>
        <w:t>a</w:t>
      </w:r>
      <w:r w:rsidR="00DA4F1D" w:rsidRPr="00934DA6">
        <w:rPr>
          <w:rFonts w:eastAsia="Calibri"/>
          <w:sz w:val="24"/>
          <w:szCs w:val="24"/>
          <w:lang w:val="hr-BA"/>
        </w:rPr>
        <w:t>z</w:t>
      </w:r>
      <w:r w:rsidR="00DA4F1D" w:rsidRPr="00934DA6">
        <w:rPr>
          <w:rFonts w:eastAsia="Calibri"/>
          <w:spacing w:val="-1"/>
          <w:sz w:val="24"/>
          <w:szCs w:val="24"/>
          <w:lang w:val="hr-BA"/>
        </w:rPr>
        <w:t>o</w:t>
      </w:r>
      <w:r w:rsidR="00DA4F1D" w:rsidRPr="00934DA6">
        <w:rPr>
          <w:rFonts w:eastAsia="Calibri"/>
          <w:w w:val="101"/>
          <w:sz w:val="24"/>
          <w:szCs w:val="24"/>
          <w:lang w:val="hr-BA"/>
        </w:rPr>
        <w:t>v</w:t>
      </w:r>
      <w:r w:rsidR="00DA4F1D" w:rsidRPr="00934DA6">
        <w:rPr>
          <w:rFonts w:eastAsia="Calibri"/>
          <w:sz w:val="24"/>
          <w:szCs w:val="24"/>
          <w:lang w:val="hr-BA"/>
        </w:rPr>
        <w:t>a</w:t>
      </w:r>
      <w:r w:rsidR="00DA4F1D" w:rsidRPr="00934DA6">
        <w:rPr>
          <w:rFonts w:eastAsia="Calibri"/>
          <w:spacing w:val="-1"/>
          <w:sz w:val="24"/>
          <w:szCs w:val="24"/>
          <w:lang w:val="hr-BA"/>
        </w:rPr>
        <w:t>n</w:t>
      </w:r>
      <w:r w:rsidR="00DA4F1D" w:rsidRPr="00934DA6">
        <w:rPr>
          <w:rFonts w:eastAsia="Calibri"/>
          <w:sz w:val="24"/>
          <w:szCs w:val="24"/>
          <w:lang w:val="hr-BA"/>
        </w:rPr>
        <w:t>j</w:t>
      </w:r>
      <w:r w:rsidR="00DA4F1D" w:rsidRPr="00934DA6">
        <w:rPr>
          <w:rFonts w:eastAsia="Calibri"/>
          <w:w w:val="101"/>
          <w:sz w:val="24"/>
          <w:szCs w:val="24"/>
          <w:lang w:val="hr-BA"/>
        </w:rPr>
        <w:t>e</w:t>
      </w:r>
      <w:r w:rsidR="00DA4F1D" w:rsidRPr="00934DA6">
        <w:rPr>
          <w:rFonts w:eastAsia="Calibri"/>
          <w:sz w:val="24"/>
          <w:szCs w:val="24"/>
          <w:lang w:val="hr-BA"/>
        </w:rPr>
        <w:t xml:space="preserve"> i normativa školskog prostora, opreme nastavnih sre</w:t>
      </w:r>
      <w:r w:rsidR="00DA4F1D">
        <w:rPr>
          <w:rFonts w:eastAsia="Calibri"/>
          <w:sz w:val="24"/>
          <w:szCs w:val="24"/>
          <w:lang w:val="hr-BA"/>
        </w:rPr>
        <w:t>dstava i učila za osnovnu školu</w:t>
      </w:r>
      <w:r w:rsidRPr="008A03BE">
        <w:rPr>
          <w:sz w:val="24"/>
          <w:szCs w:val="24"/>
        </w:rPr>
        <w:t xml:space="preserve">, Kolektivnim ugovorom za djelatnosti predškolskog odgoja i osnovnog odgoja i obrazovanja u </w:t>
      </w:r>
      <w:bookmarkStart w:id="0" w:name="_GoBack"/>
      <w:bookmarkEnd w:id="0"/>
      <w:r w:rsidRPr="008A03BE">
        <w:rPr>
          <w:rFonts w:eastAsia="Calibri"/>
          <w:sz w:val="24"/>
          <w:szCs w:val="24"/>
        </w:rPr>
        <w:t xml:space="preserve">Kantonu Sarajevo (“Službene novine Kantona Sarajevo”, broj: 24/22, 40/22, 7/24 i 39/24), Pravilnikom o radu JU OŠ „Srednje“ Ilijaš i Pravilnikom o unutrašnjoj organizaciji i sistematizaciji radnih mjesta JU OŠ „Srednje“ Ilijaš. </w:t>
      </w:r>
    </w:p>
    <w:p w14:paraId="500DA177" w14:textId="77777777" w:rsidR="00D50A5E" w:rsidRDefault="00D50A5E" w:rsidP="00E74314">
      <w:pPr>
        <w:jc w:val="both"/>
        <w:rPr>
          <w:rFonts w:eastAsia="Calibri"/>
          <w:sz w:val="24"/>
          <w:szCs w:val="24"/>
          <w:lang w:val="hr-BA"/>
        </w:rPr>
      </w:pPr>
    </w:p>
    <w:p w14:paraId="35F83D87" w14:textId="77777777" w:rsidR="00E74314" w:rsidRPr="00E74314" w:rsidRDefault="00D50A5E" w:rsidP="00E74314">
      <w:pPr>
        <w:jc w:val="both"/>
        <w:rPr>
          <w:rFonts w:eastAsia="Calibri"/>
          <w:sz w:val="24"/>
          <w:szCs w:val="24"/>
          <w:lang w:val="hr-BA"/>
        </w:rPr>
      </w:pPr>
      <w:r>
        <w:rPr>
          <w:rFonts w:eastAsia="Calibri"/>
          <w:sz w:val="24"/>
          <w:szCs w:val="24"/>
          <w:lang w:val="hr-BA"/>
        </w:rPr>
        <w:t>Kandidati su d</w:t>
      </w:r>
      <w:r w:rsidR="00E74314" w:rsidRPr="00E74314">
        <w:rPr>
          <w:rFonts w:eastAsia="Calibri"/>
          <w:sz w:val="24"/>
          <w:szCs w:val="24"/>
          <w:lang w:val="hr-BA"/>
        </w:rPr>
        <w:t>užni dostaviti</w:t>
      </w:r>
      <w:r>
        <w:rPr>
          <w:rFonts w:eastAsia="Calibri"/>
          <w:sz w:val="24"/>
          <w:szCs w:val="24"/>
          <w:lang w:val="hr-BA"/>
        </w:rPr>
        <w:t xml:space="preserve"> sljedeću dokumentaciju</w:t>
      </w:r>
      <w:r w:rsidR="00E74314" w:rsidRPr="00E74314">
        <w:rPr>
          <w:rFonts w:eastAsia="Calibri"/>
          <w:sz w:val="24"/>
          <w:szCs w:val="24"/>
          <w:lang w:val="hr-BA"/>
        </w:rPr>
        <w:t>:</w:t>
      </w:r>
    </w:p>
    <w:p w14:paraId="525427D7" w14:textId="018933A8" w:rsidR="002A46FA" w:rsidRPr="00E74314" w:rsidRDefault="002A46FA" w:rsidP="00E74314">
      <w:pPr>
        <w:suppressAutoHyphens/>
        <w:jc w:val="both"/>
        <w:rPr>
          <w:rFonts w:eastAsia="Calibri"/>
          <w:sz w:val="24"/>
          <w:szCs w:val="24"/>
          <w:lang w:val="hr-BA"/>
        </w:rPr>
      </w:pPr>
    </w:p>
    <w:p w14:paraId="2CEDB1FF" w14:textId="77777777" w:rsidR="008A03BE" w:rsidRPr="008A03BE" w:rsidRDefault="008A03BE" w:rsidP="008A03BE">
      <w:pPr>
        <w:jc w:val="both"/>
        <w:rPr>
          <w:sz w:val="24"/>
          <w:szCs w:val="24"/>
        </w:rPr>
      </w:pPr>
      <w:r w:rsidRPr="008A03BE">
        <w:rPr>
          <w:sz w:val="24"/>
          <w:szCs w:val="24"/>
        </w:rPr>
        <w:t>OBAVEZNA DOKUMENTACIJA</w:t>
      </w:r>
    </w:p>
    <w:p w14:paraId="604DBA87" w14:textId="77777777" w:rsidR="008A03BE" w:rsidRPr="008A03BE" w:rsidRDefault="008A03BE" w:rsidP="008A03BE">
      <w:pPr>
        <w:numPr>
          <w:ilvl w:val="0"/>
          <w:numId w:val="14"/>
        </w:numPr>
        <w:contextualSpacing/>
        <w:jc w:val="both"/>
        <w:rPr>
          <w:sz w:val="24"/>
          <w:szCs w:val="24"/>
        </w:rPr>
      </w:pPr>
      <w:r w:rsidRPr="008A03BE">
        <w:rPr>
          <w:sz w:val="24"/>
          <w:szCs w:val="24"/>
        </w:rPr>
        <w:t xml:space="preserve">svojeručno potpisana pisana prijava kandidata na konkurs s kratkom biografijom, tačno navedenom dokumentacijom koja se prilaže uz prijavu na konkurs, tačnom naznakom </w:t>
      </w:r>
      <w:r w:rsidRPr="008A03BE">
        <w:rPr>
          <w:sz w:val="24"/>
          <w:szCs w:val="24"/>
        </w:rPr>
        <w:lastRenderedPageBreak/>
        <w:t xml:space="preserve">na koju poziciju se konkuriše i kontakt podacima kandidata (adresa, broj telefona, e-mail adresa); </w:t>
      </w:r>
    </w:p>
    <w:p w14:paraId="20F9BB90" w14:textId="77777777" w:rsidR="008A03BE" w:rsidRPr="008A03BE" w:rsidRDefault="008A03BE" w:rsidP="008A03BE">
      <w:pPr>
        <w:numPr>
          <w:ilvl w:val="0"/>
          <w:numId w:val="14"/>
        </w:numPr>
        <w:contextualSpacing/>
        <w:jc w:val="both"/>
        <w:rPr>
          <w:sz w:val="24"/>
          <w:szCs w:val="24"/>
        </w:rPr>
      </w:pPr>
      <w:r w:rsidRPr="008A03BE">
        <w:rPr>
          <w:sz w:val="24"/>
          <w:szCs w:val="24"/>
        </w:rPr>
        <w:t xml:space="preserve">diploma/uvjerenje/svjedodžba o stečenoj stručnoj spremi; </w:t>
      </w:r>
    </w:p>
    <w:p w14:paraId="279D5A15" w14:textId="77777777" w:rsidR="008A03BE" w:rsidRPr="008A03BE" w:rsidRDefault="008A03BE" w:rsidP="008A03BE">
      <w:pPr>
        <w:numPr>
          <w:ilvl w:val="0"/>
          <w:numId w:val="14"/>
        </w:numPr>
        <w:contextualSpacing/>
        <w:jc w:val="both"/>
        <w:rPr>
          <w:sz w:val="24"/>
          <w:szCs w:val="24"/>
        </w:rPr>
      </w:pPr>
      <w:r w:rsidRPr="008A03BE">
        <w:rPr>
          <w:sz w:val="24"/>
          <w:szCs w:val="24"/>
        </w:rPr>
        <w:t xml:space="preserve">izvod iz matične knjige rođenih; </w:t>
      </w:r>
    </w:p>
    <w:p w14:paraId="5A959824" w14:textId="77777777" w:rsidR="008A03BE" w:rsidRPr="008A03BE" w:rsidRDefault="008A03BE" w:rsidP="008A03BE">
      <w:pPr>
        <w:numPr>
          <w:ilvl w:val="0"/>
          <w:numId w:val="14"/>
        </w:numPr>
        <w:contextualSpacing/>
        <w:jc w:val="both"/>
        <w:rPr>
          <w:sz w:val="24"/>
          <w:szCs w:val="24"/>
        </w:rPr>
      </w:pPr>
      <w:r w:rsidRPr="008A03BE">
        <w:rPr>
          <w:sz w:val="24"/>
          <w:szCs w:val="24"/>
        </w:rPr>
        <w:t xml:space="preserve">uvjerenje o državljanstvu Bosne i Hercegovine (ne starije od šest mjeseci); </w:t>
      </w:r>
    </w:p>
    <w:p w14:paraId="37FA85FB" w14:textId="77777777" w:rsidR="008A03BE" w:rsidRPr="008A03BE" w:rsidRDefault="008A03BE" w:rsidP="008A03BE">
      <w:pPr>
        <w:numPr>
          <w:ilvl w:val="0"/>
          <w:numId w:val="14"/>
        </w:numPr>
        <w:contextualSpacing/>
        <w:jc w:val="both"/>
        <w:rPr>
          <w:sz w:val="24"/>
          <w:szCs w:val="24"/>
        </w:rPr>
      </w:pPr>
      <w:r w:rsidRPr="008A03BE">
        <w:rPr>
          <w:sz w:val="24"/>
          <w:szCs w:val="24"/>
        </w:rPr>
        <w:t xml:space="preserve">svojeručno potpisana saglasnost o dostavljanju preliminarnih odluka prema kojoj se kandidatu, preliminarne odluke iz člana 19. Pravilnika, dostavljaju elektronskom poštom na adresu koju je kandidat naveo u prijavi na javni konkurs (obrazac saglasnosti u prilogu ovog konkursa); </w:t>
      </w:r>
    </w:p>
    <w:p w14:paraId="20F2AD0D" w14:textId="77777777" w:rsidR="008A03BE" w:rsidRPr="008A03BE" w:rsidRDefault="008A03BE" w:rsidP="008A03BE">
      <w:pPr>
        <w:numPr>
          <w:ilvl w:val="0"/>
          <w:numId w:val="14"/>
        </w:numPr>
        <w:contextualSpacing/>
        <w:jc w:val="both"/>
        <w:rPr>
          <w:sz w:val="24"/>
          <w:szCs w:val="24"/>
        </w:rPr>
      </w:pPr>
      <w:r w:rsidRPr="008A03BE">
        <w:rPr>
          <w:sz w:val="24"/>
          <w:szCs w:val="24"/>
        </w:rPr>
        <w:t>druge dokaze o ispunjavanju uslova za to radno mjesto, a koji su navedeni u javnom konkursu.</w:t>
      </w:r>
    </w:p>
    <w:p w14:paraId="18E58E69" w14:textId="77777777" w:rsidR="008A03BE" w:rsidRPr="008A03BE" w:rsidRDefault="008A03BE" w:rsidP="008A03BE">
      <w:pPr>
        <w:jc w:val="both"/>
        <w:rPr>
          <w:rFonts w:eastAsia="Calibri"/>
          <w:sz w:val="24"/>
          <w:szCs w:val="24"/>
        </w:rPr>
      </w:pPr>
    </w:p>
    <w:p w14:paraId="39951EF2" w14:textId="77777777" w:rsidR="008A03BE" w:rsidRPr="008A03BE" w:rsidRDefault="008A03BE" w:rsidP="008A03BE">
      <w:pPr>
        <w:jc w:val="both"/>
        <w:rPr>
          <w:rFonts w:eastAsia="Calibri"/>
          <w:sz w:val="24"/>
          <w:szCs w:val="24"/>
        </w:rPr>
      </w:pPr>
      <w:r w:rsidRPr="008A03BE">
        <w:rPr>
          <w:rFonts w:eastAsia="Calibri"/>
          <w:sz w:val="24"/>
          <w:szCs w:val="24"/>
        </w:rPr>
        <w:t xml:space="preserve">DODATNA DOKUMENTACIJA </w:t>
      </w:r>
    </w:p>
    <w:p w14:paraId="28D10AB9" w14:textId="77777777" w:rsidR="008A03BE" w:rsidRPr="008A03BE" w:rsidRDefault="008A03BE" w:rsidP="008A03BE">
      <w:pPr>
        <w:jc w:val="both"/>
        <w:rPr>
          <w:rFonts w:eastAsia="Calibri"/>
          <w:sz w:val="24"/>
          <w:szCs w:val="24"/>
        </w:rPr>
      </w:pPr>
      <w:r w:rsidRPr="008A03BE">
        <w:rPr>
          <w:rFonts w:eastAsia="Calibri"/>
          <w:sz w:val="24"/>
          <w:szCs w:val="24"/>
        </w:rPr>
        <w:t xml:space="preserve"> </w:t>
      </w:r>
    </w:p>
    <w:p w14:paraId="769528C1" w14:textId="63A5442E" w:rsidR="008A03BE" w:rsidRPr="008A03BE" w:rsidRDefault="008A03BE" w:rsidP="008A03BE">
      <w:pPr>
        <w:jc w:val="both"/>
        <w:rPr>
          <w:sz w:val="24"/>
          <w:szCs w:val="24"/>
        </w:rPr>
      </w:pPr>
      <w:r w:rsidRPr="008A03BE">
        <w:rPr>
          <w:sz w:val="24"/>
          <w:szCs w:val="24"/>
        </w:rPr>
        <w:t xml:space="preserve">a) uvjerenje o radnom stažu sa tačno naznačenim poslovima i radnim zadacima (šifra zanimanja) koje izdaje fond za penzijsko-invalidsko osiguranje; </w:t>
      </w:r>
    </w:p>
    <w:p w14:paraId="5349743D" w14:textId="77777777" w:rsidR="008A03BE" w:rsidRPr="008A03BE" w:rsidRDefault="008A03BE" w:rsidP="008A03BE">
      <w:pPr>
        <w:jc w:val="both"/>
        <w:rPr>
          <w:sz w:val="24"/>
          <w:szCs w:val="24"/>
        </w:rPr>
      </w:pPr>
      <w:r w:rsidRPr="008A03BE">
        <w:rPr>
          <w:sz w:val="24"/>
          <w:szCs w:val="24"/>
        </w:rPr>
        <w:t xml:space="preserve">b) potvrda/uvjerenje poslodavca o vremenu provedenom na poslovima nastavnika u produženom i cjelodnevnom boravku redovne osnovne škole i poslovima asistenta u ustanovi; </w:t>
      </w:r>
    </w:p>
    <w:p w14:paraId="43FD3960" w14:textId="77777777" w:rsidR="008A03BE" w:rsidRPr="008A03BE" w:rsidRDefault="008A03BE" w:rsidP="008A03BE">
      <w:pPr>
        <w:jc w:val="both"/>
        <w:rPr>
          <w:sz w:val="24"/>
          <w:szCs w:val="24"/>
        </w:rPr>
      </w:pPr>
      <w:r w:rsidRPr="008A03BE">
        <w:rPr>
          <w:sz w:val="24"/>
          <w:szCs w:val="24"/>
        </w:rPr>
        <w:t xml:space="preserve">c) potvrda/uvjerenje poslodavca o vremenu provedenom na stručnom osposobljavanju u ustanovi; </w:t>
      </w:r>
    </w:p>
    <w:p w14:paraId="648F0352" w14:textId="77777777" w:rsidR="008A03BE" w:rsidRPr="008A03BE" w:rsidRDefault="008A03BE" w:rsidP="008A03BE">
      <w:pPr>
        <w:jc w:val="both"/>
        <w:rPr>
          <w:sz w:val="24"/>
          <w:szCs w:val="24"/>
        </w:rPr>
      </w:pPr>
      <w:r w:rsidRPr="008A03BE">
        <w:rPr>
          <w:sz w:val="24"/>
          <w:szCs w:val="24"/>
        </w:rPr>
        <w:t xml:space="preserve">d) uvjerenje o položenom stručnom ispitu; </w:t>
      </w:r>
    </w:p>
    <w:p w14:paraId="5D7F4CC2" w14:textId="77777777" w:rsidR="008A03BE" w:rsidRPr="008A03BE" w:rsidRDefault="008A03BE" w:rsidP="008A03BE">
      <w:pPr>
        <w:jc w:val="both"/>
        <w:rPr>
          <w:sz w:val="24"/>
          <w:szCs w:val="24"/>
        </w:rPr>
      </w:pPr>
      <w:r w:rsidRPr="008A03BE">
        <w:rPr>
          <w:sz w:val="24"/>
          <w:szCs w:val="24"/>
        </w:rPr>
        <w:t xml:space="preserve">e) potvrda/uvjerenje o vremenu provedenom na evidenciji službe za zapošljavanje koju/e izdaje Služba za zapošljavanje Kantona Sarajevo (ne starija/e od tri mjeseca); </w:t>
      </w:r>
    </w:p>
    <w:p w14:paraId="77B0A4DC" w14:textId="77777777" w:rsidR="008A03BE" w:rsidRPr="008A03BE" w:rsidRDefault="008A03BE" w:rsidP="008A03BE">
      <w:pPr>
        <w:jc w:val="both"/>
        <w:rPr>
          <w:sz w:val="24"/>
          <w:szCs w:val="24"/>
        </w:rPr>
      </w:pPr>
      <w:r w:rsidRPr="008A03BE">
        <w:rPr>
          <w:sz w:val="24"/>
          <w:szCs w:val="24"/>
        </w:rPr>
        <w:t xml:space="preserve">f) rješenje o sticanju posebnog stručnog zvanja koje je izdato u skladu sa Pravilnikom o ocjenjivanju, napredovanju i stjecanju stručnih zvanja odgajatelja, profesora/nastavnika i stručnih saradnika u predškolskim ustanovama, osnovnim i srednjim školama i domovima učenika, odnosno propisom koji se primjenjuje na teritoriji Bosne i Hercegovine, kojim je stečeno zvanje na osnovu istih kriterija i u istoj proceduri kao u navedenom pravilniku; </w:t>
      </w:r>
    </w:p>
    <w:p w14:paraId="4EB18BD3" w14:textId="77777777" w:rsidR="008A03BE" w:rsidRPr="008A03BE" w:rsidRDefault="008A03BE" w:rsidP="008A03BE">
      <w:pPr>
        <w:jc w:val="both"/>
        <w:rPr>
          <w:sz w:val="24"/>
          <w:szCs w:val="24"/>
        </w:rPr>
      </w:pPr>
      <w:r w:rsidRPr="008A03BE">
        <w:rPr>
          <w:sz w:val="24"/>
          <w:szCs w:val="24"/>
        </w:rPr>
        <w:t xml:space="preserve">g) diploma/uvjerenje o stečenom akademskom zvanju; </w:t>
      </w:r>
    </w:p>
    <w:p w14:paraId="0C4DF9E4" w14:textId="77777777" w:rsidR="008A03BE" w:rsidRPr="008A03BE" w:rsidRDefault="008A03BE" w:rsidP="008A03BE">
      <w:pPr>
        <w:jc w:val="both"/>
        <w:rPr>
          <w:sz w:val="24"/>
          <w:szCs w:val="24"/>
        </w:rPr>
      </w:pPr>
      <w:r w:rsidRPr="008A03BE">
        <w:rPr>
          <w:sz w:val="24"/>
          <w:szCs w:val="24"/>
        </w:rPr>
        <w:t xml:space="preserve">h) potvrda o posebnom priznanju UNSA; </w:t>
      </w:r>
    </w:p>
    <w:p w14:paraId="26786A4F" w14:textId="77777777" w:rsidR="008A03BE" w:rsidRPr="008A03BE" w:rsidRDefault="008A03BE" w:rsidP="008A03BE">
      <w:pPr>
        <w:jc w:val="both"/>
        <w:rPr>
          <w:sz w:val="24"/>
          <w:szCs w:val="24"/>
        </w:rPr>
      </w:pPr>
      <w:r w:rsidRPr="008A03BE">
        <w:rPr>
          <w:sz w:val="24"/>
          <w:szCs w:val="24"/>
        </w:rPr>
        <w:t xml:space="preserve">i) uvjerenje/rješenje nadležnih organa o pripadnosti boračkoj populaciji i to: </w:t>
      </w:r>
    </w:p>
    <w:p w14:paraId="7493214D" w14:textId="77777777" w:rsidR="008A03BE" w:rsidRPr="008A03BE" w:rsidRDefault="008A03BE" w:rsidP="008A03BE">
      <w:pPr>
        <w:jc w:val="both"/>
        <w:rPr>
          <w:sz w:val="24"/>
          <w:szCs w:val="24"/>
        </w:rPr>
      </w:pPr>
      <w:r w:rsidRPr="008A03BE">
        <w:rPr>
          <w:sz w:val="24"/>
          <w:szCs w:val="24"/>
        </w:rPr>
        <w:t xml:space="preserve">1. uvjerenje o statusu djeteta šehida-poginulog borca i nestalog branioca; </w:t>
      </w:r>
    </w:p>
    <w:p w14:paraId="4B71878D" w14:textId="77777777" w:rsidR="008A03BE" w:rsidRPr="008A03BE" w:rsidRDefault="008A03BE" w:rsidP="008A03BE">
      <w:pPr>
        <w:jc w:val="both"/>
        <w:rPr>
          <w:sz w:val="24"/>
          <w:szCs w:val="24"/>
        </w:rPr>
      </w:pPr>
      <w:r w:rsidRPr="008A03BE">
        <w:rPr>
          <w:sz w:val="24"/>
          <w:szCs w:val="24"/>
        </w:rPr>
        <w:t xml:space="preserve">2. rješenje o priznatom pravu na porodičnu invalidninu za suprugu šehida-poginulog, umrlog i nestalog branioca i uvjerenje o učešću u oružanim snagama za šehida/poginulog, umrlog i nestalog branioca, rješenje o priznatom svojstvu ratnog vojnog invalida; </w:t>
      </w:r>
    </w:p>
    <w:p w14:paraId="5D69FA5F" w14:textId="77777777" w:rsidR="008A03BE" w:rsidRPr="008A03BE" w:rsidRDefault="008A03BE" w:rsidP="008A03BE">
      <w:pPr>
        <w:jc w:val="both"/>
        <w:rPr>
          <w:sz w:val="24"/>
          <w:szCs w:val="24"/>
        </w:rPr>
      </w:pPr>
      <w:r w:rsidRPr="008A03BE">
        <w:rPr>
          <w:sz w:val="24"/>
          <w:szCs w:val="24"/>
        </w:rPr>
        <w:t xml:space="preserve">3. dokaz o bračnoj zajednici sa ratnim vojnim invalidom; </w:t>
      </w:r>
    </w:p>
    <w:p w14:paraId="45B6F9A9" w14:textId="77777777" w:rsidR="008A03BE" w:rsidRPr="008A03BE" w:rsidRDefault="008A03BE" w:rsidP="008A03BE">
      <w:pPr>
        <w:jc w:val="both"/>
        <w:rPr>
          <w:sz w:val="24"/>
          <w:szCs w:val="24"/>
        </w:rPr>
      </w:pPr>
      <w:r w:rsidRPr="008A03BE">
        <w:rPr>
          <w:sz w:val="24"/>
          <w:szCs w:val="24"/>
        </w:rPr>
        <w:t>4. rješenje o priznatom pravu na mjesečno novčano primanje dobitniku priznanja;</w:t>
      </w:r>
    </w:p>
    <w:p w14:paraId="1794987F" w14:textId="77777777" w:rsidR="008A03BE" w:rsidRPr="008A03BE" w:rsidRDefault="008A03BE" w:rsidP="008A03BE">
      <w:pPr>
        <w:jc w:val="both"/>
        <w:rPr>
          <w:sz w:val="24"/>
          <w:szCs w:val="24"/>
        </w:rPr>
      </w:pPr>
      <w:r w:rsidRPr="008A03BE">
        <w:rPr>
          <w:sz w:val="24"/>
          <w:szCs w:val="24"/>
        </w:rPr>
        <w:t xml:space="preserve">5. uvjerenje o učešću u oružanim snagama; </w:t>
      </w:r>
    </w:p>
    <w:p w14:paraId="3AAAFA48" w14:textId="77777777" w:rsidR="008A03BE" w:rsidRPr="008A03BE" w:rsidRDefault="008A03BE" w:rsidP="008A03BE">
      <w:pPr>
        <w:jc w:val="both"/>
        <w:rPr>
          <w:sz w:val="24"/>
          <w:szCs w:val="24"/>
        </w:rPr>
      </w:pPr>
      <w:r w:rsidRPr="008A03BE">
        <w:rPr>
          <w:sz w:val="24"/>
          <w:szCs w:val="24"/>
        </w:rPr>
        <w:t xml:space="preserve">6. uvjerenje o statusu djeteta ratnog vojnog invalida; </w:t>
      </w:r>
    </w:p>
    <w:p w14:paraId="4C507432" w14:textId="77777777" w:rsidR="008A03BE" w:rsidRPr="008A03BE" w:rsidRDefault="008A03BE" w:rsidP="008A03BE">
      <w:pPr>
        <w:jc w:val="both"/>
        <w:rPr>
          <w:sz w:val="24"/>
          <w:szCs w:val="24"/>
        </w:rPr>
      </w:pPr>
      <w:r w:rsidRPr="008A03BE">
        <w:rPr>
          <w:sz w:val="24"/>
          <w:szCs w:val="24"/>
        </w:rPr>
        <w:t>7. rješenje o priznatom pravu na invalidninu ili mjesečni novčani dodatak ili uvjerenje o učešću u oružanim snagama koje izdaje općinska služba za boračko-invalidsku zaštitu odnosno grupa za pitanja evidencije iz oblasti vojne obaveze prema mjestu prebivališta (ne starije od šest mjeseci);</w:t>
      </w:r>
    </w:p>
    <w:p w14:paraId="45868C6A" w14:textId="77777777" w:rsidR="008A03BE" w:rsidRPr="008A03BE" w:rsidRDefault="008A03BE" w:rsidP="008A03BE">
      <w:pPr>
        <w:jc w:val="both"/>
        <w:rPr>
          <w:sz w:val="24"/>
          <w:szCs w:val="24"/>
        </w:rPr>
      </w:pPr>
      <w:r w:rsidRPr="008A03BE">
        <w:rPr>
          <w:sz w:val="24"/>
          <w:szCs w:val="24"/>
        </w:rPr>
        <w:t xml:space="preserve"> j) uvjerenje/potvrdu o neprekidnom prebivalištu na području Kantona Sarajevo u posljednja 24 mjeseca (ne starije od šest mjeseci).</w:t>
      </w:r>
    </w:p>
    <w:p w14:paraId="55C587B6" w14:textId="77777777" w:rsidR="008A03BE" w:rsidRPr="008A03BE" w:rsidRDefault="008A03BE" w:rsidP="008A03BE">
      <w:pPr>
        <w:jc w:val="both"/>
        <w:rPr>
          <w:rFonts w:eastAsia="Calibri"/>
          <w:sz w:val="24"/>
          <w:szCs w:val="24"/>
        </w:rPr>
      </w:pPr>
    </w:p>
    <w:p w14:paraId="15F43CB8" w14:textId="77777777" w:rsidR="008A03BE" w:rsidRPr="008A03BE" w:rsidRDefault="008A03BE" w:rsidP="008A03BE">
      <w:pPr>
        <w:jc w:val="both"/>
        <w:rPr>
          <w:sz w:val="24"/>
          <w:szCs w:val="24"/>
        </w:rPr>
      </w:pPr>
      <w:r w:rsidRPr="008A03BE">
        <w:rPr>
          <w:sz w:val="24"/>
          <w:szCs w:val="24"/>
        </w:rPr>
        <w:t>Prijava kandidata koji nije dostavio dodatnu dokumentaciju će se smatrati urednom, a prijavljeni kandidati će se bodovati samo po osnovu onih kriterija za koje je dostavio urednu i validnu dokumentaciju.</w:t>
      </w:r>
    </w:p>
    <w:p w14:paraId="55CA0C06" w14:textId="77777777" w:rsidR="008A03BE" w:rsidRPr="008A03BE" w:rsidRDefault="008A03BE" w:rsidP="008A03BE">
      <w:pPr>
        <w:jc w:val="both"/>
        <w:rPr>
          <w:sz w:val="24"/>
          <w:szCs w:val="24"/>
        </w:rPr>
      </w:pPr>
    </w:p>
    <w:p w14:paraId="433C3053" w14:textId="77777777" w:rsidR="008A03BE" w:rsidRPr="008A03BE" w:rsidRDefault="008A03BE" w:rsidP="008A03BE">
      <w:pPr>
        <w:jc w:val="both"/>
        <w:rPr>
          <w:sz w:val="24"/>
          <w:szCs w:val="24"/>
        </w:rPr>
      </w:pPr>
      <w:r w:rsidRPr="008A03BE">
        <w:rPr>
          <w:sz w:val="24"/>
          <w:szCs w:val="24"/>
        </w:rPr>
        <w:lastRenderedPageBreak/>
        <w:t>Dokumentacija koju kandidat dostavlja uz prijavu na konkurs mogu biti kopije, koje ne moraju biti ovjerene, uz obavezu da kandidat koji je primljen po konkursu dostavi originalnu dokumentaciju ili ovjerene kopije dokumentacije, najkasnije pet dana po dobijanju konačne odluke o izboru radnika.</w:t>
      </w:r>
    </w:p>
    <w:p w14:paraId="7716BA70" w14:textId="77777777" w:rsidR="008A03BE" w:rsidRPr="008A03BE" w:rsidRDefault="008A03BE" w:rsidP="008A03BE">
      <w:pPr>
        <w:jc w:val="both"/>
        <w:rPr>
          <w:sz w:val="24"/>
          <w:szCs w:val="24"/>
        </w:rPr>
      </w:pPr>
    </w:p>
    <w:p w14:paraId="3DFB562B" w14:textId="77777777" w:rsidR="008A03BE" w:rsidRPr="008A03BE" w:rsidRDefault="008A03BE" w:rsidP="008A03BE">
      <w:pPr>
        <w:jc w:val="both"/>
        <w:rPr>
          <w:sz w:val="24"/>
          <w:szCs w:val="24"/>
        </w:rPr>
      </w:pPr>
      <w:r w:rsidRPr="008A03BE">
        <w:rPr>
          <w:sz w:val="24"/>
          <w:szCs w:val="24"/>
        </w:rPr>
        <w:t>Nakon konačnosti Odluke o izboru radnika, a najkasnije na dan početka rada u školi, izabrani kandidat je dužan dostaviti ljekarsko uvjerenje nadležne zdravstvene ustanove koje nije starije od šest mjeseci, kao i drugu dokumentaciju u skladu sa zakonom i internim aktima Škole, nakon čega direktorica zaključuje ugovor o radu sa izabranim kandidatom.</w:t>
      </w:r>
    </w:p>
    <w:p w14:paraId="6E2596A5" w14:textId="77777777" w:rsidR="008A03BE" w:rsidRPr="008A03BE" w:rsidRDefault="008A03BE" w:rsidP="008A03BE">
      <w:pPr>
        <w:jc w:val="both"/>
        <w:rPr>
          <w:sz w:val="24"/>
          <w:szCs w:val="24"/>
        </w:rPr>
      </w:pPr>
    </w:p>
    <w:p w14:paraId="33112EC7" w14:textId="2C0FEFF0" w:rsidR="008A03BE" w:rsidRPr="008A03BE" w:rsidRDefault="008A03BE" w:rsidP="008A03BE">
      <w:pPr>
        <w:jc w:val="both"/>
        <w:rPr>
          <w:sz w:val="24"/>
          <w:szCs w:val="24"/>
        </w:rPr>
      </w:pPr>
      <w:r w:rsidRPr="008A03BE">
        <w:rPr>
          <w:sz w:val="24"/>
          <w:szCs w:val="24"/>
        </w:rPr>
        <w:t xml:space="preserve">Obavještenje o raspisanom ovom javnom konkursu je objavljeno u dnevnim novinama Oslobođenje dana </w:t>
      </w:r>
      <w:r w:rsidR="00232DC3">
        <w:rPr>
          <w:sz w:val="24"/>
          <w:szCs w:val="24"/>
        </w:rPr>
        <w:t>11</w:t>
      </w:r>
      <w:r w:rsidRPr="008A03BE">
        <w:rPr>
          <w:sz w:val="24"/>
          <w:szCs w:val="24"/>
        </w:rPr>
        <w:t>.</w:t>
      </w:r>
      <w:r w:rsidR="00232DC3">
        <w:rPr>
          <w:sz w:val="24"/>
          <w:szCs w:val="24"/>
        </w:rPr>
        <w:t>04</w:t>
      </w:r>
      <w:r w:rsidRPr="008A03BE">
        <w:rPr>
          <w:sz w:val="24"/>
          <w:szCs w:val="24"/>
        </w:rPr>
        <w:t>.202</w:t>
      </w:r>
      <w:r w:rsidR="00232DC3">
        <w:rPr>
          <w:sz w:val="24"/>
          <w:szCs w:val="24"/>
        </w:rPr>
        <w:t>5</w:t>
      </w:r>
      <w:r w:rsidRPr="008A03BE">
        <w:rPr>
          <w:sz w:val="24"/>
          <w:szCs w:val="24"/>
        </w:rPr>
        <w:t>. godine a kompletan tekst konkursa je objavljen na službenoj internet stranici JU OŠ „</w:t>
      </w:r>
      <w:proofErr w:type="gramStart"/>
      <w:r w:rsidRPr="008A03BE">
        <w:rPr>
          <w:sz w:val="24"/>
          <w:szCs w:val="24"/>
        </w:rPr>
        <w:t>Srednje“ Ilijaš</w:t>
      </w:r>
      <w:proofErr w:type="gramEnd"/>
      <w:r w:rsidRPr="008A03BE">
        <w:rPr>
          <w:sz w:val="24"/>
          <w:szCs w:val="24"/>
        </w:rPr>
        <w:t xml:space="preserve"> i putem službenog e-maila škole dostavljen Ministarstvu za odgoj i obrazovanje Kantona Sarajevo i JU „Služba za zapošljavanje Kantona Sarajevo“ radi objavljivanja na njihovim službenim internet stranicama i ostat će objavljen na službenoj internet stranici škole u čitavom periodu roka prijave.</w:t>
      </w:r>
    </w:p>
    <w:p w14:paraId="353C656E" w14:textId="77777777" w:rsidR="008A03BE" w:rsidRPr="008A03BE" w:rsidRDefault="008A03BE" w:rsidP="008A03BE">
      <w:pPr>
        <w:jc w:val="both"/>
        <w:rPr>
          <w:sz w:val="24"/>
          <w:szCs w:val="24"/>
        </w:rPr>
      </w:pPr>
    </w:p>
    <w:p w14:paraId="690BFE55" w14:textId="7BDE25EB" w:rsidR="008A03BE" w:rsidRPr="008A03BE" w:rsidRDefault="008A03BE" w:rsidP="008A03BE">
      <w:pPr>
        <w:jc w:val="both"/>
        <w:rPr>
          <w:sz w:val="24"/>
          <w:szCs w:val="24"/>
        </w:rPr>
      </w:pPr>
      <w:r w:rsidRPr="008A03BE">
        <w:rPr>
          <w:sz w:val="24"/>
          <w:szCs w:val="24"/>
        </w:rPr>
        <w:t xml:space="preserve">Javni konkurs ostaje otvoren 10 dana od dana objave obavještenja o raspisanom Javnom konkursu u dnevnom listu Oslobođenje i kranji rok za prijavu na ovaj javni konkurs je </w:t>
      </w:r>
      <w:r w:rsidR="00232DC3">
        <w:rPr>
          <w:sz w:val="24"/>
          <w:szCs w:val="24"/>
        </w:rPr>
        <w:t>2</w:t>
      </w:r>
      <w:r>
        <w:rPr>
          <w:sz w:val="24"/>
          <w:szCs w:val="24"/>
        </w:rPr>
        <w:t>1</w:t>
      </w:r>
      <w:r w:rsidRPr="008A03BE">
        <w:rPr>
          <w:sz w:val="24"/>
          <w:szCs w:val="24"/>
        </w:rPr>
        <w:t>.</w:t>
      </w:r>
      <w:r w:rsidR="00232DC3">
        <w:rPr>
          <w:sz w:val="24"/>
          <w:szCs w:val="24"/>
        </w:rPr>
        <w:t>04</w:t>
      </w:r>
      <w:r w:rsidRPr="008A03BE">
        <w:rPr>
          <w:sz w:val="24"/>
          <w:szCs w:val="24"/>
        </w:rPr>
        <w:t>.202</w:t>
      </w:r>
      <w:r w:rsidR="00232DC3">
        <w:rPr>
          <w:sz w:val="24"/>
          <w:szCs w:val="24"/>
        </w:rPr>
        <w:t>5</w:t>
      </w:r>
      <w:r w:rsidRPr="008A03BE">
        <w:rPr>
          <w:sz w:val="24"/>
          <w:szCs w:val="24"/>
        </w:rPr>
        <w:t>. godine.</w:t>
      </w:r>
    </w:p>
    <w:p w14:paraId="0C28E6C3" w14:textId="77777777" w:rsidR="008A03BE" w:rsidRPr="008A03BE" w:rsidRDefault="008A03BE" w:rsidP="008A03BE">
      <w:pPr>
        <w:rPr>
          <w:sz w:val="24"/>
          <w:szCs w:val="24"/>
        </w:rPr>
      </w:pPr>
    </w:p>
    <w:p w14:paraId="2414623A" w14:textId="460E84AA" w:rsidR="008A03BE" w:rsidRPr="008A03BE" w:rsidRDefault="008A03BE" w:rsidP="008A03BE">
      <w:pPr>
        <w:rPr>
          <w:sz w:val="24"/>
          <w:szCs w:val="24"/>
        </w:rPr>
      </w:pPr>
    </w:p>
    <w:p w14:paraId="3D091121" w14:textId="77777777" w:rsidR="008A03BE" w:rsidRPr="008A03BE" w:rsidRDefault="008A03BE" w:rsidP="008A03BE">
      <w:pPr>
        <w:rPr>
          <w:sz w:val="24"/>
          <w:szCs w:val="24"/>
        </w:rPr>
      </w:pPr>
      <w:r w:rsidRPr="008A03BE">
        <w:rPr>
          <w:rFonts w:eastAsia="Calibri"/>
          <w:sz w:val="24"/>
          <w:szCs w:val="24"/>
        </w:rPr>
        <w:t>DODATNO BODOVANJE PO OSNOVU DOPUNSKIH PRAVA BORACA – BRANITELJA BIH I ČLANOVA NJIHOVIH PORODICA</w:t>
      </w:r>
      <w:r w:rsidRPr="008A03BE">
        <w:rPr>
          <w:sz w:val="24"/>
          <w:szCs w:val="24"/>
        </w:rPr>
        <w:t xml:space="preserve"> </w:t>
      </w:r>
    </w:p>
    <w:p w14:paraId="1FE2F276" w14:textId="77777777" w:rsidR="008A03BE" w:rsidRPr="008A03BE" w:rsidRDefault="008A03BE" w:rsidP="008A03BE">
      <w:pPr>
        <w:rPr>
          <w:sz w:val="24"/>
          <w:szCs w:val="24"/>
        </w:rPr>
      </w:pPr>
    </w:p>
    <w:p w14:paraId="607C59AE" w14:textId="77777777" w:rsidR="008A03BE" w:rsidRPr="008A03BE" w:rsidRDefault="008A03BE" w:rsidP="008A03BE">
      <w:pPr>
        <w:jc w:val="both"/>
        <w:rPr>
          <w:sz w:val="24"/>
          <w:szCs w:val="24"/>
        </w:rPr>
      </w:pPr>
      <w:r w:rsidRPr="008A03BE">
        <w:rPr>
          <w:sz w:val="24"/>
          <w:szCs w:val="24"/>
        </w:rPr>
        <w:t xml:space="preserve">Nakon bodovanja na osnovu općih i posebnih kriterija u skladu sa Pravilnikom s kriterijima za prijem radnika u radni odnos u osnovnim školama kao javnim ustanovama na području Kantona Sarajevo </w:t>
      </w:r>
      <w:r w:rsidRPr="008A03BE">
        <w:rPr>
          <w:rFonts w:eastAsia="Calibri"/>
          <w:sz w:val="24"/>
          <w:szCs w:val="24"/>
        </w:rPr>
        <w:t>(„Službene novine Kantona Sarajevo“, broj: 12/22, 22/22 i 30/24</w:t>
      </w:r>
      <w:r w:rsidRPr="008A03BE">
        <w:rPr>
          <w:sz w:val="24"/>
          <w:szCs w:val="24"/>
        </w:rPr>
        <w:t>) (u daljem tekstu: Pravilnik), na ukupan broj prethodno ostvarenih bodova, u zavisnosti o pripadnosti boračkoj populaciji (borci-branitelji Bosne i Hercegovine i članovi njihovih porodica) dodaju se i bodovi kako je to propisano Uredbom o jedinstvenim kriterijima i pravilima za zapošljavanje branilaca i članova njihovih porodica u institucijama u Kantonu Sarajevo i općinama u Kantonu Sarajevo, Gradu Sarajevo i općinama u Kantonu Sarajevo ("Službene novine Kantona Sarajevo", broj: 37/20 i 27/21). Dodatni bodovi računaju se u skladu sa Instrukcijom o bližoj primjeni kriterija vrednovanja prema uredbi o jedinstvenim kriterijima i pravilima za zapošljavanje branilaca i članova njihovih porodica u institucijama u Kantonu Sarajevo, Gradu Sarajevo i općinama u Kantonu Sarajevo ("Službene novine Kantona Sarajevo", broj: 38/20 i 28/21).</w:t>
      </w:r>
    </w:p>
    <w:p w14:paraId="1D89469F" w14:textId="77777777" w:rsidR="008A03BE" w:rsidRPr="008A03BE" w:rsidRDefault="008A03BE" w:rsidP="008A03BE">
      <w:pPr>
        <w:jc w:val="both"/>
        <w:rPr>
          <w:sz w:val="24"/>
          <w:szCs w:val="24"/>
        </w:rPr>
      </w:pPr>
    </w:p>
    <w:p w14:paraId="36671682" w14:textId="77777777" w:rsidR="008A03BE" w:rsidRPr="008A03BE" w:rsidRDefault="008A03BE" w:rsidP="008A03BE">
      <w:pPr>
        <w:jc w:val="both"/>
        <w:rPr>
          <w:sz w:val="24"/>
          <w:szCs w:val="24"/>
        </w:rPr>
      </w:pPr>
      <w:r w:rsidRPr="008A03BE">
        <w:rPr>
          <w:sz w:val="24"/>
          <w:szCs w:val="24"/>
        </w:rPr>
        <w:t>Pravo na dodatne bodove ostvaruju branioci i članovi njihovih poriodica pod sljedećim uslovima:</w:t>
      </w:r>
    </w:p>
    <w:p w14:paraId="2BD73D6A" w14:textId="77777777" w:rsidR="008A03BE" w:rsidRPr="008A03BE" w:rsidRDefault="008A03BE" w:rsidP="008A03BE">
      <w:pPr>
        <w:numPr>
          <w:ilvl w:val="0"/>
          <w:numId w:val="15"/>
        </w:numPr>
        <w:contextualSpacing/>
        <w:jc w:val="both"/>
        <w:rPr>
          <w:sz w:val="24"/>
          <w:szCs w:val="24"/>
        </w:rPr>
      </w:pPr>
      <w:r w:rsidRPr="008A03BE">
        <w:rPr>
          <w:sz w:val="24"/>
          <w:szCs w:val="24"/>
        </w:rPr>
        <w:t>da imaju prijavljeno prebivalište/boravište u Kantonu Sarajevo i</w:t>
      </w:r>
    </w:p>
    <w:p w14:paraId="76A7F660" w14:textId="0A349F6C" w:rsidR="00B95CF7" w:rsidRPr="00232DC3" w:rsidRDefault="008A03BE" w:rsidP="00E74314">
      <w:pPr>
        <w:numPr>
          <w:ilvl w:val="0"/>
          <w:numId w:val="15"/>
        </w:numPr>
        <w:contextualSpacing/>
        <w:jc w:val="both"/>
        <w:rPr>
          <w:sz w:val="24"/>
          <w:szCs w:val="24"/>
        </w:rPr>
      </w:pPr>
      <w:r w:rsidRPr="008A03BE">
        <w:rPr>
          <w:sz w:val="24"/>
          <w:szCs w:val="24"/>
        </w:rPr>
        <w:t>da se nalaze na evidenciji JU “Služba za zapošljavanje Kantona Sarajevo” (dokaz uvjerenje JU Službe za zapošljavanje Kantona Sarajevo”) ili su zaposleni na određeno vrijeme ili da su zaposleni sa nižom stručnom spremom od one koju posjeduju (dokaz</w:t>
      </w:r>
      <w:r w:rsidR="00232DC3">
        <w:rPr>
          <w:sz w:val="24"/>
          <w:szCs w:val="24"/>
        </w:rPr>
        <w:t xml:space="preserve"> uvjerenja/potvrde poslodavaca)</w:t>
      </w:r>
    </w:p>
    <w:p w14:paraId="38ABD404" w14:textId="32F178B8" w:rsidR="00B95CF7" w:rsidRDefault="00B95CF7" w:rsidP="00E74314">
      <w:pPr>
        <w:jc w:val="both"/>
        <w:rPr>
          <w:sz w:val="24"/>
          <w:szCs w:val="24"/>
          <w:lang w:val="hr-BA" w:eastAsia="bs-Latn-BA"/>
        </w:rPr>
      </w:pPr>
    </w:p>
    <w:p w14:paraId="74B0E775" w14:textId="033AB75C" w:rsidR="00B95CF7" w:rsidRDefault="00B95CF7" w:rsidP="00E74314">
      <w:pPr>
        <w:jc w:val="both"/>
        <w:rPr>
          <w:sz w:val="24"/>
          <w:szCs w:val="24"/>
          <w:lang w:val="hr-BA" w:eastAsia="bs-Latn-BA"/>
        </w:rPr>
      </w:pPr>
    </w:p>
    <w:p w14:paraId="7E98F2CD" w14:textId="4CA78D06" w:rsidR="002A46FA" w:rsidRDefault="002A46FA" w:rsidP="00E74314">
      <w:pPr>
        <w:jc w:val="both"/>
        <w:rPr>
          <w:sz w:val="24"/>
          <w:szCs w:val="24"/>
          <w:lang w:val="hr-BA" w:eastAsia="bs-Latn-BA"/>
        </w:rPr>
      </w:pPr>
    </w:p>
    <w:p w14:paraId="52D9F4F9" w14:textId="0E97CD7A" w:rsidR="002A46FA" w:rsidRDefault="002A46FA" w:rsidP="00E74314">
      <w:pPr>
        <w:jc w:val="both"/>
        <w:rPr>
          <w:sz w:val="24"/>
          <w:szCs w:val="24"/>
          <w:lang w:val="hr-BA" w:eastAsia="bs-Latn-BA"/>
        </w:rPr>
      </w:pPr>
    </w:p>
    <w:p w14:paraId="70B26CB3" w14:textId="77777777" w:rsidR="002A46FA" w:rsidRDefault="002A46FA" w:rsidP="00E74314">
      <w:pPr>
        <w:jc w:val="both"/>
        <w:rPr>
          <w:sz w:val="24"/>
          <w:szCs w:val="24"/>
          <w:lang w:val="hr-BA" w:eastAsia="bs-Latn-BA"/>
        </w:rPr>
      </w:pPr>
    </w:p>
    <w:p w14:paraId="49502AB8" w14:textId="77777777" w:rsidR="008A03BE" w:rsidRPr="008A03BE" w:rsidRDefault="008A03BE" w:rsidP="008A03BE">
      <w:pPr>
        <w:rPr>
          <w:sz w:val="24"/>
          <w:szCs w:val="24"/>
        </w:rPr>
      </w:pPr>
      <w:r w:rsidRPr="008A03BE">
        <w:rPr>
          <w:sz w:val="24"/>
          <w:szCs w:val="24"/>
        </w:rPr>
        <w:lastRenderedPageBreak/>
        <w:t>PRILOG</w:t>
      </w:r>
    </w:p>
    <w:p w14:paraId="2383B55A" w14:textId="77777777" w:rsidR="008A03BE" w:rsidRPr="008A03BE" w:rsidRDefault="008A03BE" w:rsidP="008A03BE">
      <w:pPr>
        <w:rPr>
          <w:sz w:val="24"/>
          <w:szCs w:val="24"/>
        </w:rPr>
      </w:pPr>
    </w:p>
    <w:p w14:paraId="0ED115BD" w14:textId="77777777" w:rsidR="008A03BE" w:rsidRPr="008A03BE" w:rsidRDefault="008A03BE" w:rsidP="008A03BE">
      <w:pPr>
        <w:jc w:val="center"/>
        <w:rPr>
          <w:sz w:val="24"/>
          <w:szCs w:val="24"/>
        </w:rPr>
      </w:pPr>
      <w:r w:rsidRPr="008A03BE">
        <w:rPr>
          <w:sz w:val="24"/>
          <w:szCs w:val="24"/>
        </w:rPr>
        <w:t>Saglasnost za dostavljanje preliminarnih odluka</w:t>
      </w:r>
    </w:p>
    <w:p w14:paraId="063BB78D" w14:textId="77777777" w:rsidR="008A03BE" w:rsidRPr="008A03BE" w:rsidRDefault="008A03BE" w:rsidP="008A03BE">
      <w:pPr>
        <w:rPr>
          <w:sz w:val="24"/>
          <w:szCs w:val="24"/>
        </w:rPr>
      </w:pPr>
    </w:p>
    <w:p w14:paraId="3BFD3F11" w14:textId="77777777" w:rsidR="008A03BE" w:rsidRPr="008A03BE" w:rsidRDefault="008A03BE" w:rsidP="008A03BE">
      <w:pPr>
        <w:jc w:val="both"/>
        <w:rPr>
          <w:sz w:val="24"/>
          <w:szCs w:val="24"/>
        </w:rPr>
      </w:pPr>
      <w:r w:rsidRPr="008A03BE">
        <w:rPr>
          <w:sz w:val="24"/>
          <w:szCs w:val="24"/>
        </w:rPr>
        <w:t xml:space="preserve">Na osnovu člana 19. Pravilnika s kriterijima za prijem radnika u radni odnos u osnovnim školama kao javnim ustanovama na području Kanton Sarajevo („Službene novine Kantona </w:t>
      </w:r>
      <w:proofErr w:type="gramStart"/>
      <w:r w:rsidRPr="008A03BE">
        <w:rPr>
          <w:sz w:val="24"/>
          <w:szCs w:val="24"/>
        </w:rPr>
        <w:t>Sarajevo“</w:t>
      </w:r>
      <w:proofErr w:type="gramEnd"/>
      <w:r w:rsidRPr="008A03BE">
        <w:rPr>
          <w:sz w:val="24"/>
          <w:szCs w:val="24"/>
        </w:rPr>
        <w:t xml:space="preserve">, broj: 12/22, 22/22 i 30/24), saglasan/na sam da mi se preliminarne odluke dostavljaju elektronskom poštom na adresu koju sam naveo/la u prijavi na javni konkurs. </w:t>
      </w:r>
    </w:p>
    <w:p w14:paraId="7D693468" w14:textId="77777777" w:rsidR="008A03BE" w:rsidRPr="008A03BE" w:rsidRDefault="008A03BE" w:rsidP="008A03BE">
      <w:pPr>
        <w:jc w:val="both"/>
        <w:rPr>
          <w:sz w:val="24"/>
          <w:szCs w:val="24"/>
        </w:rPr>
      </w:pPr>
    </w:p>
    <w:p w14:paraId="480C73B0" w14:textId="77777777" w:rsidR="008A03BE" w:rsidRPr="008A03BE" w:rsidRDefault="008A03BE" w:rsidP="008A03BE">
      <w:pPr>
        <w:rPr>
          <w:sz w:val="24"/>
          <w:szCs w:val="24"/>
        </w:rPr>
      </w:pPr>
    </w:p>
    <w:p w14:paraId="20BF1529" w14:textId="77777777" w:rsidR="008A03BE" w:rsidRPr="008A03BE" w:rsidRDefault="008A03BE" w:rsidP="008A03BE">
      <w:pPr>
        <w:rPr>
          <w:sz w:val="24"/>
          <w:szCs w:val="24"/>
        </w:rPr>
      </w:pPr>
      <w:r w:rsidRPr="008A03BE">
        <w:rPr>
          <w:sz w:val="24"/>
          <w:szCs w:val="24"/>
        </w:rPr>
        <w:t>U ___________________, dana ___. ___. _______. godine</w:t>
      </w:r>
    </w:p>
    <w:p w14:paraId="5D9B80C9" w14:textId="77777777" w:rsidR="008A03BE" w:rsidRPr="008A03BE" w:rsidRDefault="008A03BE" w:rsidP="008A03BE">
      <w:pPr>
        <w:rPr>
          <w:sz w:val="24"/>
          <w:szCs w:val="24"/>
        </w:rPr>
      </w:pPr>
      <w:r w:rsidRPr="008A03BE">
        <w:rPr>
          <w:sz w:val="24"/>
          <w:szCs w:val="24"/>
        </w:rPr>
        <w:t xml:space="preserve">                                                                                             </w:t>
      </w:r>
    </w:p>
    <w:p w14:paraId="31A89662" w14:textId="77777777" w:rsidR="008A03BE" w:rsidRPr="008A03BE" w:rsidRDefault="008A03BE" w:rsidP="008A03BE">
      <w:pPr>
        <w:rPr>
          <w:sz w:val="24"/>
          <w:szCs w:val="24"/>
        </w:rPr>
      </w:pPr>
      <w:r w:rsidRPr="008A03BE">
        <w:rPr>
          <w:sz w:val="24"/>
          <w:szCs w:val="24"/>
        </w:rPr>
        <w:t xml:space="preserve">                                                                                                    Kandidat/kandidatkinja</w:t>
      </w:r>
    </w:p>
    <w:p w14:paraId="2B9DEEA4" w14:textId="77777777" w:rsidR="008A03BE" w:rsidRPr="008A03BE" w:rsidRDefault="008A03BE" w:rsidP="008A03BE">
      <w:pPr>
        <w:rPr>
          <w:lang w:val="hr-BA" w:eastAsia="bs-Latn-BA"/>
        </w:rPr>
      </w:pPr>
      <w:r w:rsidRPr="008A03BE">
        <w:rPr>
          <w:sz w:val="24"/>
          <w:szCs w:val="24"/>
        </w:rPr>
        <w:t xml:space="preserve">                                                                                                    </w:t>
      </w:r>
      <w:r w:rsidRPr="008A03BE">
        <w:rPr>
          <w:lang w:val="de-DE"/>
        </w:rPr>
        <w:t xml:space="preserve">        ____________</w:t>
      </w:r>
    </w:p>
    <w:p w14:paraId="16BF557D" w14:textId="1E6FFD2B" w:rsidR="00704F7B" w:rsidRPr="00704F7B" w:rsidRDefault="00704F7B" w:rsidP="008A03BE">
      <w:pPr>
        <w:jc w:val="both"/>
        <w:rPr>
          <w:sz w:val="24"/>
          <w:szCs w:val="24"/>
          <w:lang w:val="hr-BA" w:eastAsia="bs-Latn-BA"/>
        </w:rPr>
      </w:pPr>
    </w:p>
    <w:sectPr w:rsidR="00704F7B" w:rsidRPr="00704F7B">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2C10B" w14:textId="77777777" w:rsidR="004650AE" w:rsidRDefault="004650AE" w:rsidP="0079637D">
      <w:r>
        <w:separator/>
      </w:r>
    </w:p>
  </w:endnote>
  <w:endnote w:type="continuationSeparator" w:id="0">
    <w:p w14:paraId="5671DC08" w14:textId="77777777" w:rsidR="004650AE" w:rsidRDefault="004650AE" w:rsidP="0079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88DD5" w14:textId="77777777" w:rsidR="004650AE" w:rsidRDefault="004650AE" w:rsidP="0079637D">
      <w:r>
        <w:separator/>
      </w:r>
    </w:p>
  </w:footnote>
  <w:footnote w:type="continuationSeparator" w:id="0">
    <w:p w14:paraId="6D756CB3" w14:textId="77777777" w:rsidR="004650AE" w:rsidRDefault="004650AE" w:rsidP="007963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4B6B5" w14:textId="77777777" w:rsidR="00E74314" w:rsidRPr="005D5C65" w:rsidRDefault="00E74314" w:rsidP="0079637D">
    <w:pPr>
      <w:pStyle w:val="Header"/>
      <w:spacing w:line="360" w:lineRule="auto"/>
    </w:pPr>
  </w:p>
  <w:p w14:paraId="6AA21365" w14:textId="77777777" w:rsidR="00E74314" w:rsidRDefault="00E7431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singleLevel"/>
    <w:tmpl w:val="00000022"/>
    <w:name w:val="WW8Num34"/>
    <w:lvl w:ilvl="0">
      <w:start w:val="1"/>
      <w:numFmt w:val="lowerLetter"/>
      <w:lvlText w:val="%1)"/>
      <w:lvlJc w:val="left"/>
      <w:pPr>
        <w:tabs>
          <w:tab w:val="num" w:pos="0"/>
        </w:tabs>
        <w:ind w:left="1197" w:hanging="360"/>
      </w:pPr>
      <w:rPr>
        <w:sz w:val="24"/>
        <w:szCs w:val="24"/>
      </w:rPr>
    </w:lvl>
  </w:abstractNum>
  <w:abstractNum w:abstractNumId="1" w15:restartNumberingAfterBreak="0">
    <w:nsid w:val="0A7550CB"/>
    <w:multiLevelType w:val="hybridMultilevel"/>
    <w:tmpl w:val="51DE21D6"/>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15:restartNumberingAfterBreak="0">
    <w:nsid w:val="0A947016"/>
    <w:multiLevelType w:val="hybridMultilevel"/>
    <w:tmpl w:val="96CCAE06"/>
    <w:lvl w:ilvl="0" w:tplc="0EB6A0B4">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C460873"/>
    <w:multiLevelType w:val="hybridMultilevel"/>
    <w:tmpl w:val="84D09B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D50B12"/>
    <w:multiLevelType w:val="hybridMultilevel"/>
    <w:tmpl w:val="89CA8B16"/>
    <w:lvl w:ilvl="0" w:tplc="3E140524">
      <w:start w:val="1"/>
      <w:numFmt w:val="decimal"/>
      <w:lvlText w:val="%1."/>
      <w:lvlJc w:val="left"/>
      <w:pPr>
        <w:ind w:left="1080" w:hanging="360"/>
      </w:pPr>
      <w:rPr>
        <w:rFonts w:ascii="Times New Roman" w:eastAsia="Times New Roman" w:hAnsi="Times New Roman" w:cs="Times New Roman"/>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A122787"/>
    <w:multiLevelType w:val="hybridMultilevel"/>
    <w:tmpl w:val="4DDA2F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091F92"/>
    <w:multiLevelType w:val="hybridMultilevel"/>
    <w:tmpl w:val="B184B284"/>
    <w:lvl w:ilvl="0" w:tplc="101A0001">
      <w:numFmt w:val="bullet"/>
      <w:lvlText w:val=""/>
      <w:lvlJc w:val="left"/>
      <w:pPr>
        <w:ind w:left="720" w:hanging="360"/>
      </w:pPr>
      <w:rPr>
        <w:rFonts w:ascii="Symbol" w:eastAsia="Times New Roman" w:hAnsi="Symbol" w:cs="Times New Roman"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7" w15:restartNumberingAfterBreak="0">
    <w:nsid w:val="315A0316"/>
    <w:multiLevelType w:val="hybridMultilevel"/>
    <w:tmpl w:val="CBC0F8C8"/>
    <w:lvl w:ilvl="0" w:tplc="02DE6874">
      <w:start w:val="1"/>
      <w:numFmt w:val="decimal"/>
      <w:lvlText w:val="%1."/>
      <w:lvlJc w:val="left"/>
      <w:pPr>
        <w:ind w:left="720" w:hanging="360"/>
      </w:pPr>
      <w:rPr>
        <w:rFonts w:eastAsia="Calibri" w:hint="default"/>
        <w:w w:val="101"/>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15:restartNumberingAfterBreak="0">
    <w:nsid w:val="36E412CF"/>
    <w:multiLevelType w:val="hybridMultilevel"/>
    <w:tmpl w:val="CD060392"/>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15:restartNumberingAfterBreak="0">
    <w:nsid w:val="393858DB"/>
    <w:multiLevelType w:val="hybridMultilevel"/>
    <w:tmpl w:val="F7C4CA48"/>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 w15:restartNumberingAfterBreak="0">
    <w:nsid w:val="3BAE3E7C"/>
    <w:multiLevelType w:val="hybridMultilevel"/>
    <w:tmpl w:val="901C0D42"/>
    <w:lvl w:ilvl="0" w:tplc="8EE425EE">
      <w:start w:val="1"/>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5432EB"/>
    <w:multiLevelType w:val="hybridMultilevel"/>
    <w:tmpl w:val="4ECC5A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4002F0"/>
    <w:multiLevelType w:val="hybridMultilevel"/>
    <w:tmpl w:val="BFCA4E10"/>
    <w:lvl w:ilvl="0" w:tplc="0809000F">
      <w:start w:val="1"/>
      <w:numFmt w:val="decimal"/>
      <w:lvlText w:val="%1."/>
      <w:lvlJc w:val="left"/>
      <w:pPr>
        <w:ind w:left="720" w:hanging="360"/>
      </w:pPr>
      <w:rPr>
        <w:rFonts w:eastAsia="Times New Roman" w:hint="default"/>
        <w:w w:val="1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390539"/>
    <w:multiLevelType w:val="hybridMultilevel"/>
    <w:tmpl w:val="C12655AE"/>
    <w:lvl w:ilvl="0" w:tplc="651C6016">
      <w:start w:val="1"/>
      <w:numFmt w:val="lowerLetter"/>
      <w:lvlText w:val="%1)"/>
      <w:lvlJc w:val="left"/>
      <w:pPr>
        <w:ind w:left="1125" w:hanging="360"/>
      </w:pPr>
      <w:rPr>
        <w:rFonts w:hint="default"/>
      </w:rPr>
    </w:lvl>
    <w:lvl w:ilvl="1" w:tplc="141A0019" w:tentative="1">
      <w:start w:val="1"/>
      <w:numFmt w:val="lowerLetter"/>
      <w:lvlText w:val="%2."/>
      <w:lvlJc w:val="left"/>
      <w:pPr>
        <w:ind w:left="1845" w:hanging="360"/>
      </w:pPr>
    </w:lvl>
    <w:lvl w:ilvl="2" w:tplc="141A001B" w:tentative="1">
      <w:start w:val="1"/>
      <w:numFmt w:val="lowerRoman"/>
      <w:lvlText w:val="%3."/>
      <w:lvlJc w:val="right"/>
      <w:pPr>
        <w:ind w:left="2565" w:hanging="180"/>
      </w:pPr>
    </w:lvl>
    <w:lvl w:ilvl="3" w:tplc="141A000F" w:tentative="1">
      <w:start w:val="1"/>
      <w:numFmt w:val="decimal"/>
      <w:lvlText w:val="%4."/>
      <w:lvlJc w:val="left"/>
      <w:pPr>
        <w:ind w:left="3285" w:hanging="360"/>
      </w:pPr>
    </w:lvl>
    <w:lvl w:ilvl="4" w:tplc="141A0019" w:tentative="1">
      <w:start w:val="1"/>
      <w:numFmt w:val="lowerLetter"/>
      <w:lvlText w:val="%5."/>
      <w:lvlJc w:val="left"/>
      <w:pPr>
        <w:ind w:left="4005" w:hanging="360"/>
      </w:pPr>
    </w:lvl>
    <w:lvl w:ilvl="5" w:tplc="141A001B" w:tentative="1">
      <w:start w:val="1"/>
      <w:numFmt w:val="lowerRoman"/>
      <w:lvlText w:val="%6."/>
      <w:lvlJc w:val="right"/>
      <w:pPr>
        <w:ind w:left="4725" w:hanging="180"/>
      </w:pPr>
    </w:lvl>
    <w:lvl w:ilvl="6" w:tplc="141A000F" w:tentative="1">
      <w:start w:val="1"/>
      <w:numFmt w:val="decimal"/>
      <w:lvlText w:val="%7."/>
      <w:lvlJc w:val="left"/>
      <w:pPr>
        <w:ind w:left="5445" w:hanging="360"/>
      </w:pPr>
    </w:lvl>
    <w:lvl w:ilvl="7" w:tplc="141A0019" w:tentative="1">
      <w:start w:val="1"/>
      <w:numFmt w:val="lowerLetter"/>
      <w:lvlText w:val="%8."/>
      <w:lvlJc w:val="left"/>
      <w:pPr>
        <w:ind w:left="6165" w:hanging="360"/>
      </w:pPr>
    </w:lvl>
    <w:lvl w:ilvl="8" w:tplc="141A001B" w:tentative="1">
      <w:start w:val="1"/>
      <w:numFmt w:val="lowerRoman"/>
      <w:lvlText w:val="%9."/>
      <w:lvlJc w:val="right"/>
      <w:pPr>
        <w:ind w:left="6885" w:hanging="180"/>
      </w:pPr>
    </w:lvl>
  </w:abstractNum>
  <w:abstractNum w:abstractNumId="14" w15:restartNumberingAfterBreak="0">
    <w:nsid w:val="490B76B9"/>
    <w:multiLevelType w:val="hybridMultilevel"/>
    <w:tmpl w:val="D762655E"/>
    <w:lvl w:ilvl="0" w:tplc="22C8ACBA">
      <w:numFmt w:val="bullet"/>
      <w:lvlText w:val="-"/>
      <w:lvlJc w:val="left"/>
      <w:pPr>
        <w:ind w:left="420" w:hanging="360"/>
      </w:pPr>
      <w:rPr>
        <w:rFonts w:ascii="Times New Roman" w:eastAsia="Calibri" w:hAnsi="Times New Roman" w:cs="Times New Roman" w:hint="default"/>
      </w:rPr>
    </w:lvl>
    <w:lvl w:ilvl="1" w:tplc="141A0003" w:tentative="1">
      <w:start w:val="1"/>
      <w:numFmt w:val="bullet"/>
      <w:lvlText w:val="o"/>
      <w:lvlJc w:val="left"/>
      <w:pPr>
        <w:ind w:left="1140" w:hanging="360"/>
      </w:pPr>
      <w:rPr>
        <w:rFonts w:ascii="Courier New" w:hAnsi="Courier New" w:cs="Courier New" w:hint="default"/>
      </w:rPr>
    </w:lvl>
    <w:lvl w:ilvl="2" w:tplc="141A0005" w:tentative="1">
      <w:start w:val="1"/>
      <w:numFmt w:val="bullet"/>
      <w:lvlText w:val=""/>
      <w:lvlJc w:val="left"/>
      <w:pPr>
        <w:ind w:left="1860" w:hanging="360"/>
      </w:pPr>
      <w:rPr>
        <w:rFonts w:ascii="Wingdings" w:hAnsi="Wingdings" w:hint="default"/>
      </w:rPr>
    </w:lvl>
    <w:lvl w:ilvl="3" w:tplc="141A0001" w:tentative="1">
      <w:start w:val="1"/>
      <w:numFmt w:val="bullet"/>
      <w:lvlText w:val=""/>
      <w:lvlJc w:val="left"/>
      <w:pPr>
        <w:ind w:left="2580" w:hanging="360"/>
      </w:pPr>
      <w:rPr>
        <w:rFonts w:ascii="Symbol" w:hAnsi="Symbol" w:hint="default"/>
      </w:rPr>
    </w:lvl>
    <w:lvl w:ilvl="4" w:tplc="141A0003" w:tentative="1">
      <w:start w:val="1"/>
      <w:numFmt w:val="bullet"/>
      <w:lvlText w:val="o"/>
      <w:lvlJc w:val="left"/>
      <w:pPr>
        <w:ind w:left="3300" w:hanging="360"/>
      </w:pPr>
      <w:rPr>
        <w:rFonts w:ascii="Courier New" w:hAnsi="Courier New" w:cs="Courier New" w:hint="default"/>
      </w:rPr>
    </w:lvl>
    <w:lvl w:ilvl="5" w:tplc="141A0005" w:tentative="1">
      <w:start w:val="1"/>
      <w:numFmt w:val="bullet"/>
      <w:lvlText w:val=""/>
      <w:lvlJc w:val="left"/>
      <w:pPr>
        <w:ind w:left="4020" w:hanging="360"/>
      </w:pPr>
      <w:rPr>
        <w:rFonts w:ascii="Wingdings" w:hAnsi="Wingdings" w:hint="default"/>
      </w:rPr>
    </w:lvl>
    <w:lvl w:ilvl="6" w:tplc="141A0001" w:tentative="1">
      <w:start w:val="1"/>
      <w:numFmt w:val="bullet"/>
      <w:lvlText w:val=""/>
      <w:lvlJc w:val="left"/>
      <w:pPr>
        <w:ind w:left="4740" w:hanging="360"/>
      </w:pPr>
      <w:rPr>
        <w:rFonts w:ascii="Symbol" w:hAnsi="Symbol" w:hint="default"/>
      </w:rPr>
    </w:lvl>
    <w:lvl w:ilvl="7" w:tplc="141A0003" w:tentative="1">
      <w:start w:val="1"/>
      <w:numFmt w:val="bullet"/>
      <w:lvlText w:val="o"/>
      <w:lvlJc w:val="left"/>
      <w:pPr>
        <w:ind w:left="5460" w:hanging="360"/>
      </w:pPr>
      <w:rPr>
        <w:rFonts w:ascii="Courier New" w:hAnsi="Courier New" w:cs="Courier New" w:hint="default"/>
      </w:rPr>
    </w:lvl>
    <w:lvl w:ilvl="8" w:tplc="141A0005" w:tentative="1">
      <w:start w:val="1"/>
      <w:numFmt w:val="bullet"/>
      <w:lvlText w:val=""/>
      <w:lvlJc w:val="left"/>
      <w:pPr>
        <w:ind w:left="6180" w:hanging="360"/>
      </w:pPr>
      <w:rPr>
        <w:rFonts w:ascii="Wingdings" w:hAnsi="Wingdings" w:hint="default"/>
      </w:rPr>
    </w:lvl>
  </w:abstractNum>
  <w:abstractNum w:abstractNumId="15" w15:restartNumberingAfterBreak="0">
    <w:nsid w:val="4A433051"/>
    <w:multiLevelType w:val="hybridMultilevel"/>
    <w:tmpl w:val="262496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2F7E10"/>
    <w:multiLevelType w:val="hybridMultilevel"/>
    <w:tmpl w:val="C29EBB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771DC9"/>
    <w:multiLevelType w:val="hybridMultilevel"/>
    <w:tmpl w:val="34BA0AC6"/>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8" w15:restartNumberingAfterBreak="0">
    <w:nsid w:val="5F7562C6"/>
    <w:multiLevelType w:val="hybridMultilevel"/>
    <w:tmpl w:val="4D4E1ABE"/>
    <w:lvl w:ilvl="0" w:tplc="27809F06">
      <w:start w:val="6"/>
      <w:numFmt w:val="bullet"/>
      <w:lvlText w:val="-"/>
      <w:lvlJc w:val="left"/>
      <w:pPr>
        <w:ind w:left="720" w:hanging="360"/>
      </w:pPr>
      <w:rPr>
        <w:rFonts w:ascii="Times New Roman" w:eastAsia="Calibri"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743BB9"/>
    <w:multiLevelType w:val="hybridMultilevel"/>
    <w:tmpl w:val="20B07BCC"/>
    <w:lvl w:ilvl="0" w:tplc="9306B340">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5A5973"/>
    <w:multiLevelType w:val="hybridMultilevel"/>
    <w:tmpl w:val="3A9E0AF8"/>
    <w:lvl w:ilvl="0" w:tplc="4790C06A">
      <w:start w:val="1"/>
      <w:numFmt w:val="decimal"/>
      <w:lvlText w:val="%1."/>
      <w:lvlJc w:val="left"/>
      <w:pPr>
        <w:ind w:left="1080" w:hanging="360"/>
      </w:pPr>
      <w:rPr>
        <w:rFonts w:eastAsia="Times New Roman" w:hint="default"/>
        <w:w w:val="1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E241DE3"/>
    <w:multiLevelType w:val="hybridMultilevel"/>
    <w:tmpl w:val="08EA4D02"/>
    <w:lvl w:ilvl="0" w:tplc="34C0F90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202D06"/>
    <w:multiLevelType w:val="hybridMultilevel"/>
    <w:tmpl w:val="8A543B5A"/>
    <w:lvl w:ilvl="0" w:tplc="C884FCEC">
      <w:numFmt w:val="bullet"/>
      <w:lvlText w:val=""/>
      <w:lvlJc w:val="left"/>
      <w:pPr>
        <w:ind w:left="420" w:hanging="360"/>
      </w:pPr>
      <w:rPr>
        <w:rFonts w:ascii="Symbol" w:eastAsia="Times New Roman" w:hAnsi="Symbol" w:cs="Times New Roman" w:hint="default"/>
      </w:rPr>
    </w:lvl>
    <w:lvl w:ilvl="1" w:tplc="101A0003" w:tentative="1">
      <w:start w:val="1"/>
      <w:numFmt w:val="bullet"/>
      <w:lvlText w:val="o"/>
      <w:lvlJc w:val="left"/>
      <w:pPr>
        <w:ind w:left="1140" w:hanging="360"/>
      </w:pPr>
      <w:rPr>
        <w:rFonts w:ascii="Courier New" w:hAnsi="Courier New" w:cs="Courier New" w:hint="default"/>
      </w:rPr>
    </w:lvl>
    <w:lvl w:ilvl="2" w:tplc="101A0005" w:tentative="1">
      <w:start w:val="1"/>
      <w:numFmt w:val="bullet"/>
      <w:lvlText w:val=""/>
      <w:lvlJc w:val="left"/>
      <w:pPr>
        <w:ind w:left="1860" w:hanging="360"/>
      </w:pPr>
      <w:rPr>
        <w:rFonts w:ascii="Wingdings" w:hAnsi="Wingdings" w:hint="default"/>
      </w:rPr>
    </w:lvl>
    <w:lvl w:ilvl="3" w:tplc="101A0001" w:tentative="1">
      <w:start w:val="1"/>
      <w:numFmt w:val="bullet"/>
      <w:lvlText w:val=""/>
      <w:lvlJc w:val="left"/>
      <w:pPr>
        <w:ind w:left="2580" w:hanging="360"/>
      </w:pPr>
      <w:rPr>
        <w:rFonts w:ascii="Symbol" w:hAnsi="Symbol" w:hint="default"/>
      </w:rPr>
    </w:lvl>
    <w:lvl w:ilvl="4" w:tplc="101A0003" w:tentative="1">
      <w:start w:val="1"/>
      <w:numFmt w:val="bullet"/>
      <w:lvlText w:val="o"/>
      <w:lvlJc w:val="left"/>
      <w:pPr>
        <w:ind w:left="3300" w:hanging="360"/>
      </w:pPr>
      <w:rPr>
        <w:rFonts w:ascii="Courier New" w:hAnsi="Courier New" w:cs="Courier New" w:hint="default"/>
      </w:rPr>
    </w:lvl>
    <w:lvl w:ilvl="5" w:tplc="101A0005" w:tentative="1">
      <w:start w:val="1"/>
      <w:numFmt w:val="bullet"/>
      <w:lvlText w:val=""/>
      <w:lvlJc w:val="left"/>
      <w:pPr>
        <w:ind w:left="4020" w:hanging="360"/>
      </w:pPr>
      <w:rPr>
        <w:rFonts w:ascii="Wingdings" w:hAnsi="Wingdings" w:hint="default"/>
      </w:rPr>
    </w:lvl>
    <w:lvl w:ilvl="6" w:tplc="101A0001" w:tentative="1">
      <w:start w:val="1"/>
      <w:numFmt w:val="bullet"/>
      <w:lvlText w:val=""/>
      <w:lvlJc w:val="left"/>
      <w:pPr>
        <w:ind w:left="4740" w:hanging="360"/>
      </w:pPr>
      <w:rPr>
        <w:rFonts w:ascii="Symbol" w:hAnsi="Symbol" w:hint="default"/>
      </w:rPr>
    </w:lvl>
    <w:lvl w:ilvl="7" w:tplc="101A0003" w:tentative="1">
      <w:start w:val="1"/>
      <w:numFmt w:val="bullet"/>
      <w:lvlText w:val="o"/>
      <w:lvlJc w:val="left"/>
      <w:pPr>
        <w:ind w:left="5460" w:hanging="360"/>
      </w:pPr>
      <w:rPr>
        <w:rFonts w:ascii="Courier New" w:hAnsi="Courier New" w:cs="Courier New" w:hint="default"/>
      </w:rPr>
    </w:lvl>
    <w:lvl w:ilvl="8" w:tplc="101A0005" w:tentative="1">
      <w:start w:val="1"/>
      <w:numFmt w:val="bullet"/>
      <w:lvlText w:val=""/>
      <w:lvlJc w:val="left"/>
      <w:pPr>
        <w:ind w:left="6180" w:hanging="360"/>
      </w:pPr>
      <w:rPr>
        <w:rFonts w:ascii="Wingdings" w:hAnsi="Wingdings" w:hint="default"/>
      </w:rPr>
    </w:lvl>
  </w:abstractNum>
  <w:num w:numId="1">
    <w:abstractNumId w:val="2"/>
  </w:num>
  <w:num w:numId="2">
    <w:abstractNumId w:val="10"/>
  </w:num>
  <w:num w:numId="3">
    <w:abstractNumId w:val="8"/>
  </w:num>
  <w:num w:numId="4">
    <w:abstractNumId w:val="9"/>
  </w:num>
  <w:num w:numId="5">
    <w:abstractNumId w:val="13"/>
  </w:num>
  <w:num w:numId="6">
    <w:abstractNumId w:val="17"/>
  </w:num>
  <w:num w:numId="7">
    <w:abstractNumId w:val="6"/>
  </w:num>
  <w:num w:numId="8">
    <w:abstractNumId w:val="22"/>
  </w:num>
  <w:num w:numId="9">
    <w:abstractNumId w:val="14"/>
  </w:num>
  <w:num w:numId="10">
    <w:abstractNumId w:val="19"/>
  </w:num>
  <w:num w:numId="11">
    <w:abstractNumId w:val="1"/>
  </w:num>
  <w:num w:numId="12">
    <w:abstractNumId w:val="11"/>
  </w:num>
  <w:num w:numId="13">
    <w:abstractNumId w:val="4"/>
  </w:num>
  <w:num w:numId="14">
    <w:abstractNumId w:val="3"/>
  </w:num>
  <w:num w:numId="15">
    <w:abstractNumId w:val="15"/>
  </w:num>
  <w:num w:numId="16">
    <w:abstractNumId w:val="7"/>
  </w:num>
  <w:num w:numId="17">
    <w:abstractNumId w:val="16"/>
  </w:num>
  <w:num w:numId="18">
    <w:abstractNumId w:val="20"/>
  </w:num>
  <w:num w:numId="19">
    <w:abstractNumId w:val="12"/>
  </w:num>
  <w:num w:numId="20">
    <w:abstractNumId w:val="18"/>
  </w:num>
  <w:num w:numId="21">
    <w:abstractNumId w:val="21"/>
  </w:num>
  <w:num w:numId="2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274"/>
    <w:rsid w:val="00022AE3"/>
    <w:rsid w:val="000260AC"/>
    <w:rsid w:val="0003191F"/>
    <w:rsid w:val="000328DA"/>
    <w:rsid w:val="00043F24"/>
    <w:rsid w:val="00071E39"/>
    <w:rsid w:val="00075E8D"/>
    <w:rsid w:val="00080072"/>
    <w:rsid w:val="00080555"/>
    <w:rsid w:val="00092F4D"/>
    <w:rsid w:val="00094216"/>
    <w:rsid w:val="000B43D6"/>
    <w:rsid w:val="000D184B"/>
    <w:rsid w:val="000D7401"/>
    <w:rsid w:val="000E1A18"/>
    <w:rsid w:val="000F2B97"/>
    <w:rsid w:val="000F5934"/>
    <w:rsid w:val="00111D8F"/>
    <w:rsid w:val="00112A3F"/>
    <w:rsid w:val="00121586"/>
    <w:rsid w:val="00124C41"/>
    <w:rsid w:val="0012537A"/>
    <w:rsid w:val="00143589"/>
    <w:rsid w:val="00146A9B"/>
    <w:rsid w:val="00150985"/>
    <w:rsid w:val="00154D13"/>
    <w:rsid w:val="00154D1A"/>
    <w:rsid w:val="00157E94"/>
    <w:rsid w:val="00162E22"/>
    <w:rsid w:val="00167536"/>
    <w:rsid w:val="0017119B"/>
    <w:rsid w:val="00181C20"/>
    <w:rsid w:val="00197EE4"/>
    <w:rsid w:val="001C09E5"/>
    <w:rsid w:val="001D01D8"/>
    <w:rsid w:val="001D7310"/>
    <w:rsid w:val="001E511E"/>
    <w:rsid w:val="001F242D"/>
    <w:rsid w:val="001F2C97"/>
    <w:rsid w:val="001F7058"/>
    <w:rsid w:val="002064D6"/>
    <w:rsid w:val="00225004"/>
    <w:rsid w:val="00230A7E"/>
    <w:rsid w:val="00232505"/>
    <w:rsid w:val="00232DC3"/>
    <w:rsid w:val="002334CE"/>
    <w:rsid w:val="002523A3"/>
    <w:rsid w:val="002525E0"/>
    <w:rsid w:val="00252C83"/>
    <w:rsid w:val="00263C9D"/>
    <w:rsid w:val="00264626"/>
    <w:rsid w:val="00264D58"/>
    <w:rsid w:val="00267263"/>
    <w:rsid w:val="002838E1"/>
    <w:rsid w:val="00290901"/>
    <w:rsid w:val="002A25C5"/>
    <w:rsid w:val="002A46FA"/>
    <w:rsid w:val="002B22E4"/>
    <w:rsid w:val="002B2C8A"/>
    <w:rsid w:val="002D455B"/>
    <w:rsid w:val="002E1B32"/>
    <w:rsid w:val="00301DE2"/>
    <w:rsid w:val="003038F7"/>
    <w:rsid w:val="00303F2E"/>
    <w:rsid w:val="00320F81"/>
    <w:rsid w:val="00322098"/>
    <w:rsid w:val="00326599"/>
    <w:rsid w:val="003348CB"/>
    <w:rsid w:val="00340A19"/>
    <w:rsid w:val="003420E2"/>
    <w:rsid w:val="0036132D"/>
    <w:rsid w:val="00380C37"/>
    <w:rsid w:val="0038327D"/>
    <w:rsid w:val="003842F8"/>
    <w:rsid w:val="00390244"/>
    <w:rsid w:val="00393AF6"/>
    <w:rsid w:val="003B1C5F"/>
    <w:rsid w:val="003B5922"/>
    <w:rsid w:val="003C000F"/>
    <w:rsid w:val="003C56BB"/>
    <w:rsid w:val="003D6171"/>
    <w:rsid w:val="003D6F16"/>
    <w:rsid w:val="003E144F"/>
    <w:rsid w:val="003E4C68"/>
    <w:rsid w:val="003E53D7"/>
    <w:rsid w:val="003F2643"/>
    <w:rsid w:val="003F4A2D"/>
    <w:rsid w:val="003F614D"/>
    <w:rsid w:val="00400A1C"/>
    <w:rsid w:val="00410563"/>
    <w:rsid w:val="00417C69"/>
    <w:rsid w:val="00425128"/>
    <w:rsid w:val="00434F1C"/>
    <w:rsid w:val="004376E8"/>
    <w:rsid w:val="00437B5D"/>
    <w:rsid w:val="0044093B"/>
    <w:rsid w:val="0044497A"/>
    <w:rsid w:val="00446EB7"/>
    <w:rsid w:val="004650AE"/>
    <w:rsid w:val="00477EE9"/>
    <w:rsid w:val="004801FE"/>
    <w:rsid w:val="00481113"/>
    <w:rsid w:val="0048499F"/>
    <w:rsid w:val="00494534"/>
    <w:rsid w:val="00497D6E"/>
    <w:rsid w:val="004A2403"/>
    <w:rsid w:val="004B2765"/>
    <w:rsid w:val="004C2DE9"/>
    <w:rsid w:val="0050084E"/>
    <w:rsid w:val="00507624"/>
    <w:rsid w:val="0051667A"/>
    <w:rsid w:val="00522DB5"/>
    <w:rsid w:val="00541E65"/>
    <w:rsid w:val="00577274"/>
    <w:rsid w:val="0058111B"/>
    <w:rsid w:val="005A06E1"/>
    <w:rsid w:val="005A0D84"/>
    <w:rsid w:val="005B3AED"/>
    <w:rsid w:val="005B5386"/>
    <w:rsid w:val="005C09D8"/>
    <w:rsid w:val="005C2D66"/>
    <w:rsid w:val="005C7132"/>
    <w:rsid w:val="005C7FA6"/>
    <w:rsid w:val="005E3E2E"/>
    <w:rsid w:val="005E4A64"/>
    <w:rsid w:val="005E74CB"/>
    <w:rsid w:val="0060566F"/>
    <w:rsid w:val="00613B54"/>
    <w:rsid w:val="006158FF"/>
    <w:rsid w:val="00621451"/>
    <w:rsid w:val="00630101"/>
    <w:rsid w:val="00631524"/>
    <w:rsid w:val="00642D95"/>
    <w:rsid w:val="00673303"/>
    <w:rsid w:val="006774C5"/>
    <w:rsid w:val="00690E6C"/>
    <w:rsid w:val="0069129B"/>
    <w:rsid w:val="0069598A"/>
    <w:rsid w:val="006A61E8"/>
    <w:rsid w:val="006A689C"/>
    <w:rsid w:val="006A7B68"/>
    <w:rsid w:val="006B6F14"/>
    <w:rsid w:val="006D6935"/>
    <w:rsid w:val="006F1A9C"/>
    <w:rsid w:val="006F59AC"/>
    <w:rsid w:val="00701A26"/>
    <w:rsid w:val="00704F7B"/>
    <w:rsid w:val="00710817"/>
    <w:rsid w:val="007132F5"/>
    <w:rsid w:val="0072099B"/>
    <w:rsid w:val="0072434F"/>
    <w:rsid w:val="00731661"/>
    <w:rsid w:val="0075375B"/>
    <w:rsid w:val="007551C9"/>
    <w:rsid w:val="0075555C"/>
    <w:rsid w:val="00755A34"/>
    <w:rsid w:val="007560DB"/>
    <w:rsid w:val="00762356"/>
    <w:rsid w:val="00764BC3"/>
    <w:rsid w:val="00767CDF"/>
    <w:rsid w:val="007748C5"/>
    <w:rsid w:val="00780E49"/>
    <w:rsid w:val="00792CBC"/>
    <w:rsid w:val="0079637D"/>
    <w:rsid w:val="007A4C89"/>
    <w:rsid w:val="007A74BE"/>
    <w:rsid w:val="007B0192"/>
    <w:rsid w:val="007B456E"/>
    <w:rsid w:val="007C3306"/>
    <w:rsid w:val="007D5E02"/>
    <w:rsid w:val="007F4173"/>
    <w:rsid w:val="007F51A9"/>
    <w:rsid w:val="008035FD"/>
    <w:rsid w:val="00807DD8"/>
    <w:rsid w:val="008128BE"/>
    <w:rsid w:val="0081350F"/>
    <w:rsid w:val="00815B32"/>
    <w:rsid w:val="00822550"/>
    <w:rsid w:val="00823DD8"/>
    <w:rsid w:val="00827348"/>
    <w:rsid w:val="008328F2"/>
    <w:rsid w:val="00833913"/>
    <w:rsid w:val="008507B9"/>
    <w:rsid w:val="00857B0B"/>
    <w:rsid w:val="00863301"/>
    <w:rsid w:val="00866590"/>
    <w:rsid w:val="008710A1"/>
    <w:rsid w:val="00894BEF"/>
    <w:rsid w:val="008A03BE"/>
    <w:rsid w:val="008A1CD6"/>
    <w:rsid w:val="008B0624"/>
    <w:rsid w:val="008C5569"/>
    <w:rsid w:val="008C5911"/>
    <w:rsid w:val="008C738F"/>
    <w:rsid w:val="008C7DD9"/>
    <w:rsid w:val="008D1D62"/>
    <w:rsid w:val="008D3B89"/>
    <w:rsid w:val="008E2630"/>
    <w:rsid w:val="008F197C"/>
    <w:rsid w:val="00900A71"/>
    <w:rsid w:val="00902626"/>
    <w:rsid w:val="00904E66"/>
    <w:rsid w:val="00920559"/>
    <w:rsid w:val="009243B6"/>
    <w:rsid w:val="00934DA6"/>
    <w:rsid w:val="00975058"/>
    <w:rsid w:val="00982719"/>
    <w:rsid w:val="00983F4D"/>
    <w:rsid w:val="009927DA"/>
    <w:rsid w:val="009A2BBE"/>
    <w:rsid w:val="009A3DB0"/>
    <w:rsid w:val="009B0BC1"/>
    <w:rsid w:val="009C1B57"/>
    <w:rsid w:val="009C61CF"/>
    <w:rsid w:val="009F792F"/>
    <w:rsid w:val="00A0444D"/>
    <w:rsid w:val="00A044F2"/>
    <w:rsid w:val="00A11248"/>
    <w:rsid w:val="00A20522"/>
    <w:rsid w:val="00A20C17"/>
    <w:rsid w:val="00A3685C"/>
    <w:rsid w:val="00A44988"/>
    <w:rsid w:val="00A45818"/>
    <w:rsid w:val="00A518C4"/>
    <w:rsid w:val="00A52FC3"/>
    <w:rsid w:val="00A636DE"/>
    <w:rsid w:val="00A7035B"/>
    <w:rsid w:val="00A71D9C"/>
    <w:rsid w:val="00A81FCA"/>
    <w:rsid w:val="00A92E00"/>
    <w:rsid w:val="00A94144"/>
    <w:rsid w:val="00A97084"/>
    <w:rsid w:val="00AA750C"/>
    <w:rsid w:val="00AC2125"/>
    <w:rsid w:val="00AE388C"/>
    <w:rsid w:val="00AF29BD"/>
    <w:rsid w:val="00B047E5"/>
    <w:rsid w:val="00B2081C"/>
    <w:rsid w:val="00B33031"/>
    <w:rsid w:val="00B41882"/>
    <w:rsid w:val="00B4760A"/>
    <w:rsid w:val="00B6047D"/>
    <w:rsid w:val="00B60B07"/>
    <w:rsid w:val="00B7203B"/>
    <w:rsid w:val="00B72276"/>
    <w:rsid w:val="00B83B53"/>
    <w:rsid w:val="00B90181"/>
    <w:rsid w:val="00B92788"/>
    <w:rsid w:val="00B95CF7"/>
    <w:rsid w:val="00B95DF1"/>
    <w:rsid w:val="00BA23BD"/>
    <w:rsid w:val="00BA7C6E"/>
    <w:rsid w:val="00BC0CCC"/>
    <w:rsid w:val="00BC0E58"/>
    <w:rsid w:val="00BD7617"/>
    <w:rsid w:val="00BE52A6"/>
    <w:rsid w:val="00BE6BDB"/>
    <w:rsid w:val="00BF135A"/>
    <w:rsid w:val="00BF7A10"/>
    <w:rsid w:val="00C04E22"/>
    <w:rsid w:val="00C16A98"/>
    <w:rsid w:val="00C24704"/>
    <w:rsid w:val="00C26FD3"/>
    <w:rsid w:val="00C42BA6"/>
    <w:rsid w:val="00C4468A"/>
    <w:rsid w:val="00C469FB"/>
    <w:rsid w:val="00C479C8"/>
    <w:rsid w:val="00C54A05"/>
    <w:rsid w:val="00C626F1"/>
    <w:rsid w:val="00C62900"/>
    <w:rsid w:val="00C65554"/>
    <w:rsid w:val="00C66D7F"/>
    <w:rsid w:val="00C82918"/>
    <w:rsid w:val="00C90103"/>
    <w:rsid w:val="00C90393"/>
    <w:rsid w:val="00C95A30"/>
    <w:rsid w:val="00C97D23"/>
    <w:rsid w:val="00CB2B3B"/>
    <w:rsid w:val="00CC4D56"/>
    <w:rsid w:val="00CD37DC"/>
    <w:rsid w:val="00CF2678"/>
    <w:rsid w:val="00CF45D2"/>
    <w:rsid w:val="00D06630"/>
    <w:rsid w:val="00D06E80"/>
    <w:rsid w:val="00D50A5E"/>
    <w:rsid w:val="00D53D63"/>
    <w:rsid w:val="00D544BD"/>
    <w:rsid w:val="00D62C41"/>
    <w:rsid w:val="00D65692"/>
    <w:rsid w:val="00D773DA"/>
    <w:rsid w:val="00D85558"/>
    <w:rsid w:val="00D86E88"/>
    <w:rsid w:val="00D95AA7"/>
    <w:rsid w:val="00D97C64"/>
    <w:rsid w:val="00D97CFF"/>
    <w:rsid w:val="00DA0E15"/>
    <w:rsid w:val="00DA4F1D"/>
    <w:rsid w:val="00DB137B"/>
    <w:rsid w:val="00DB3FE5"/>
    <w:rsid w:val="00DB67F4"/>
    <w:rsid w:val="00DB74C0"/>
    <w:rsid w:val="00DC2C89"/>
    <w:rsid w:val="00DE4177"/>
    <w:rsid w:val="00DF26F3"/>
    <w:rsid w:val="00DF72C5"/>
    <w:rsid w:val="00DF7E0A"/>
    <w:rsid w:val="00E000D5"/>
    <w:rsid w:val="00E04834"/>
    <w:rsid w:val="00E05437"/>
    <w:rsid w:val="00E15A89"/>
    <w:rsid w:val="00E3129F"/>
    <w:rsid w:val="00E419ED"/>
    <w:rsid w:val="00E425C7"/>
    <w:rsid w:val="00E43816"/>
    <w:rsid w:val="00E45FC3"/>
    <w:rsid w:val="00E47EF9"/>
    <w:rsid w:val="00E52719"/>
    <w:rsid w:val="00E54356"/>
    <w:rsid w:val="00E55F24"/>
    <w:rsid w:val="00E62509"/>
    <w:rsid w:val="00E71F25"/>
    <w:rsid w:val="00E74314"/>
    <w:rsid w:val="00E75B63"/>
    <w:rsid w:val="00E77238"/>
    <w:rsid w:val="00E8754D"/>
    <w:rsid w:val="00E962F0"/>
    <w:rsid w:val="00EA3DCC"/>
    <w:rsid w:val="00EA3DD6"/>
    <w:rsid w:val="00EA7F45"/>
    <w:rsid w:val="00EB1260"/>
    <w:rsid w:val="00EB426D"/>
    <w:rsid w:val="00EC53E2"/>
    <w:rsid w:val="00EC7B83"/>
    <w:rsid w:val="00EE4DEF"/>
    <w:rsid w:val="00EF159C"/>
    <w:rsid w:val="00F137CA"/>
    <w:rsid w:val="00F267A3"/>
    <w:rsid w:val="00F43A8F"/>
    <w:rsid w:val="00F4551E"/>
    <w:rsid w:val="00F54A9E"/>
    <w:rsid w:val="00F61003"/>
    <w:rsid w:val="00F614E2"/>
    <w:rsid w:val="00F61E2A"/>
    <w:rsid w:val="00F6394C"/>
    <w:rsid w:val="00F75354"/>
    <w:rsid w:val="00F80A2D"/>
    <w:rsid w:val="00F95D94"/>
    <w:rsid w:val="00FB67D1"/>
    <w:rsid w:val="00FC2896"/>
    <w:rsid w:val="00FC71E3"/>
    <w:rsid w:val="00FD3733"/>
    <w:rsid w:val="00FD6AAF"/>
    <w:rsid w:val="00FF1D0C"/>
    <w:rsid w:val="00FF53ED"/>
    <w:rsid w:val="00FF76D1"/>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A7694"/>
  <w15:docId w15:val="{D908D8C2-3D3E-4B66-ADF4-3520CA1CC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274"/>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qFormat/>
    <w:rsid w:val="00E74314"/>
    <w:pPr>
      <w:keepNext/>
      <w:jc w:val="center"/>
      <w:outlineLvl w:val="0"/>
    </w:pPr>
    <w:rPr>
      <w:b/>
      <w:sz w:val="28"/>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77274"/>
    <w:pPr>
      <w:tabs>
        <w:tab w:val="center" w:pos="4153"/>
        <w:tab w:val="right" w:pos="8306"/>
      </w:tabs>
    </w:pPr>
  </w:style>
  <w:style w:type="character" w:customStyle="1" w:styleId="FooterChar">
    <w:name w:val="Footer Char"/>
    <w:basedOn w:val="DefaultParagraphFont"/>
    <w:link w:val="Footer"/>
    <w:uiPriority w:val="99"/>
    <w:rsid w:val="00577274"/>
    <w:rPr>
      <w:rFonts w:ascii="Times New Roman" w:eastAsia="Times New Roman" w:hAnsi="Times New Roman" w:cs="Times New Roman"/>
      <w:sz w:val="20"/>
      <w:szCs w:val="20"/>
      <w:lang w:val="en-AU"/>
    </w:rPr>
  </w:style>
  <w:style w:type="paragraph" w:styleId="BodyText">
    <w:name w:val="Body Text"/>
    <w:basedOn w:val="Normal"/>
    <w:link w:val="BodyTextChar"/>
    <w:rsid w:val="00577274"/>
    <w:pPr>
      <w:jc w:val="both"/>
    </w:pPr>
    <w:rPr>
      <w:rFonts w:ascii="Tahoma" w:hAnsi="Tahoma"/>
      <w:sz w:val="22"/>
      <w:lang w:val="hr-HR"/>
    </w:rPr>
  </w:style>
  <w:style w:type="character" w:customStyle="1" w:styleId="BodyTextChar">
    <w:name w:val="Body Text Char"/>
    <w:basedOn w:val="DefaultParagraphFont"/>
    <w:link w:val="BodyText"/>
    <w:rsid w:val="00577274"/>
    <w:rPr>
      <w:rFonts w:ascii="Tahoma" w:eastAsia="Times New Roman" w:hAnsi="Tahoma" w:cs="Times New Roman"/>
      <w:szCs w:val="20"/>
      <w:lang w:val="hr-HR"/>
    </w:rPr>
  </w:style>
  <w:style w:type="paragraph" w:styleId="Header">
    <w:name w:val="header"/>
    <w:basedOn w:val="Normal"/>
    <w:link w:val="HeaderChar"/>
    <w:uiPriority w:val="99"/>
    <w:unhideWhenUsed/>
    <w:rsid w:val="0079637D"/>
    <w:pPr>
      <w:tabs>
        <w:tab w:val="center" w:pos="4536"/>
        <w:tab w:val="right" w:pos="9072"/>
      </w:tabs>
    </w:pPr>
  </w:style>
  <w:style w:type="character" w:customStyle="1" w:styleId="HeaderChar">
    <w:name w:val="Header Char"/>
    <w:basedOn w:val="DefaultParagraphFont"/>
    <w:link w:val="Header"/>
    <w:uiPriority w:val="99"/>
    <w:rsid w:val="0079637D"/>
    <w:rPr>
      <w:rFonts w:ascii="Times New Roman" w:eastAsia="Times New Roman" w:hAnsi="Times New Roman" w:cs="Times New Roman"/>
      <w:sz w:val="20"/>
      <w:szCs w:val="20"/>
      <w:lang w:val="en-AU"/>
    </w:rPr>
  </w:style>
  <w:style w:type="paragraph" w:styleId="BalloonText">
    <w:name w:val="Balloon Text"/>
    <w:basedOn w:val="Normal"/>
    <w:link w:val="BalloonTextChar"/>
    <w:uiPriority w:val="99"/>
    <w:semiHidden/>
    <w:unhideWhenUsed/>
    <w:rsid w:val="00A368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85C"/>
    <w:rPr>
      <w:rFonts w:ascii="Segoe UI" w:eastAsia="Times New Roman" w:hAnsi="Segoe UI" w:cs="Segoe UI"/>
      <w:sz w:val="18"/>
      <w:szCs w:val="18"/>
      <w:lang w:val="en-AU"/>
    </w:rPr>
  </w:style>
  <w:style w:type="paragraph" w:styleId="ListParagraph">
    <w:name w:val="List Paragraph"/>
    <w:basedOn w:val="Normal"/>
    <w:qFormat/>
    <w:rsid w:val="00710817"/>
    <w:pPr>
      <w:ind w:left="720"/>
      <w:contextualSpacing/>
    </w:pPr>
  </w:style>
  <w:style w:type="paragraph" w:styleId="BodyText2">
    <w:name w:val="Body Text 2"/>
    <w:basedOn w:val="Normal"/>
    <w:link w:val="BodyText2Char"/>
    <w:uiPriority w:val="99"/>
    <w:unhideWhenUsed/>
    <w:rsid w:val="00B60B07"/>
    <w:pPr>
      <w:spacing w:after="120" w:line="480" w:lineRule="auto"/>
    </w:pPr>
  </w:style>
  <w:style w:type="character" w:customStyle="1" w:styleId="BodyText2Char">
    <w:name w:val="Body Text 2 Char"/>
    <w:basedOn w:val="DefaultParagraphFont"/>
    <w:link w:val="BodyText2"/>
    <w:uiPriority w:val="99"/>
    <w:rsid w:val="00B60B07"/>
    <w:rPr>
      <w:rFonts w:ascii="Times New Roman" w:eastAsia="Times New Roman" w:hAnsi="Times New Roman" w:cs="Times New Roman"/>
      <w:sz w:val="20"/>
      <w:szCs w:val="20"/>
      <w:lang w:val="en-AU"/>
    </w:rPr>
  </w:style>
  <w:style w:type="table" w:styleId="TableGrid">
    <w:name w:val="Table Grid"/>
    <w:basedOn w:val="TableNormal"/>
    <w:uiPriority w:val="39"/>
    <w:rsid w:val="00B60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815B32"/>
    <w:pPr>
      <w:spacing w:after="120"/>
    </w:pPr>
    <w:rPr>
      <w:sz w:val="16"/>
      <w:szCs w:val="16"/>
    </w:rPr>
  </w:style>
  <w:style w:type="character" w:customStyle="1" w:styleId="BodyText3Char">
    <w:name w:val="Body Text 3 Char"/>
    <w:basedOn w:val="DefaultParagraphFont"/>
    <w:link w:val="BodyText3"/>
    <w:uiPriority w:val="99"/>
    <w:semiHidden/>
    <w:rsid w:val="00815B32"/>
    <w:rPr>
      <w:rFonts w:ascii="Times New Roman" w:eastAsia="Times New Roman" w:hAnsi="Times New Roman" w:cs="Times New Roman"/>
      <w:sz w:val="16"/>
      <w:szCs w:val="16"/>
      <w:lang w:val="en-AU"/>
    </w:rPr>
  </w:style>
  <w:style w:type="character" w:customStyle="1" w:styleId="Heading1Char">
    <w:name w:val="Heading 1 Char"/>
    <w:basedOn w:val="DefaultParagraphFont"/>
    <w:link w:val="Heading1"/>
    <w:rsid w:val="00E74314"/>
    <w:rPr>
      <w:rFonts w:ascii="Times New Roman" w:eastAsia="Times New Roman" w:hAnsi="Times New Roman" w:cs="Times New Roman"/>
      <w:b/>
      <w:sz w:val="28"/>
      <w:szCs w:val="20"/>
      <w:lang w:val="hr-HR"/>
    </w:rPr>
  </w:style>
  <w:style w:type="numbering" w:customStyle="1" w:styleId="NoList1">
    <w:name w:val="No List1"/>
    <w:next w:val="NoList"/>
    <w:uiPriority w:val="99"/>
    <w:semiHidden/>
    <w:unhideWhenUsed/>
    <w:rsid w:val="00E74314"/>
  </w:style>
  <w:style w:type="numbering" w:customStyle="1" w:styleId="NoList11">
    <w:name w:val="No List11"/>
    <w:next w:val="NoList"/>
    <w:uiPriority w:val="99"/>
    <w:semiHidden/>
    <w:unhideWhenUsed/>
    <w:rsid w:val="00E74314"/>
  </w:style>
  <w:style w:type="character" w:styleId="Hyperlink">
    <w:name w:val="Hyperlink"/>
    <w:uiPriority w:val="99"/>
    <w:unhideWhenUsed/>
    <w:rsid w:val="00E74314"/>
    <w:rPr>
      <w:color w:val="0563C1"/>
      <w:u w:val="single"/>
    </w:rPr>
  </w:style>
  <w:style w:type="paragraph" w:styleId="NormalWeb">
    <w:name w:val="Normal (Web)"/>
    <w:basedOn w:val="Normal"/>
    <w:uiPriority w:val="99"/>
    <w:semiHidden/>
    <w:unhideWhenUsed/>
    <w:rsid w:val="00E74314"/>
    <w:pPr>
      <w:spacing w:before="100" w:beforeAutospacing="1" w:after="100" w:afterAutospacing="1"/>
    </w:pPr>
    <w:rPr>
      <w:sz w:val="24"/>
      <w:szCs w:val="24"/>
      <w:lang w:val="bs-Latn-BA" w:eastAsia="bs-Latn-BA"/>
    </w:rPr>
  </w:style>
  <w:style w:type="character" w:customStyle="1" w:styleId="textexposedshow">
    <w:name w:val="text_exposed_show"/>
    <w:rsid w:val="00E74314"/>
  </w:style>
  <w:style w:type="paragraph" w:styleId="NoSpacing">
    <w:name w:val="No Spacing"/>
    <w:link w:val="NoSpacingChar"/>
    <w:uiPriority w:val="1"/>
    <w:qFormat/>
    <w:rsid w:val="00E74314"/>
    <w:pPr>
      <w:spacing w:after="0" w:line="240" w:lineRule="auto"/>
    </w:pPr>
    <w:rPr>
      <w:rFonts w:ascii="Calibri" w:eastAsia="Calibri" w:hAnsi="Calibri" w:cs="Arial"/>
      <w:lang w:val="en-US"/>
    </w:rPr>
  </w:style>
  <w:style w:type="character" w:customStyle="1" w:styleId="NoSpacingChar">
    <w:name w:val="No Spacing Char"/>
    <w:link w:val="NoSpacing"/>
    <w:uiPriority w:val="1"/>
    <w:rsid w:val="00E74314"/>
    <w:rPr>
      <w:rFonts w:ascii="Calibri" w:eastAsia="Calibri" w:hAnsi="Calibri" w:cs="Arial"/>
      <w:lang w:val="en-US"/>
    </w:rPr>
  </w:style>
  <w:style w:type="character" w:styleId="CommentReference">
    <w:name w:val="annotation reference"/>
    <w:uiPriority w:val="99"/>
    <w:semiHidden/>
    <w:unhideWhenUsed/>
    <w:rsid w:val="00E74314"/>
    <w:rPr>
      <w:sz w:val="16"/>
      <w:szCs w:val="16"/>
    </w:rPr>
  </w:style>
  <w:style w:type="character" w:customStyle="1" w:styleId="UnresolvedMention1">
    <w:name w:val="Unresolved Mention1"/>
    <w:uiPriority w:val="99"/>
    <w:semiHidden/>
    <w:unhideWhenUsed/>
    <w:rsid w:val="00E74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398A7-B822-4253-8E86-CE85AA166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2586</Words>
  <Characters>14742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User</cp:lastModifiedBy>
  <cp:revision>6</cp:revision>
  <cp:lastPrinted>2025-04-10T09:13:00Z</cp:lastPrinted>
  <dcterms:created xsi:type="dcterms:W3CDTF">2025-04-08T13:50:00Z</dcterms:created>
  <dcterms:modified xsi:type="dcterms:W3CDTF">2025-04-10T09:20:00Z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2023-05-21T14:59:05Z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199251a9-97ce-46b8-a250-6518587f2b86</vt:lpwstr>
  </property>
  <property fmtid="{D5CDD505-2E9C-101B-9397-08002B2CF9AE}" pid="7" name="MSIP_Label_defa4170-0d19-0005-0004-bc88714345d2_ActionId">
    <vt:lpwstr>82b3a73d-0442-4b86-9d01-950e423e8c89</vt:lpwstr>
  </property>
  <property fmtid="{D5CDD505-2E9C-101B-9397-08002B2CF9AE}" pid="8" name="MSIP_Label_defa4170-0d19-0005-0004-bc88714345d2_ContentBits">
    <vt:lpwstr>0</vt:lpwstr>
  </property>
</Properties>
</file>